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CB8C44" w14:textId="77777777" w:rsidR="00B96EC1" w:rsidRDefault="00C81058">
      <w:pPr>
        <w:pStyle w:val="Titolo1"/>
        <w:spacing w:before="240"/>
        <w:ind w:left="0"/>
        <w:jc w:val="center"/>
      </w:pPr>
      <w:bookmarkStart w:id="0" w:name="_GoBack"/>
      <w:bookmarkEnd w:id="0"/>
      <w:r>
        <w:rPr>
          <w:spacing w:val="-1"/>
        </w:rPr>
        <w:t xml:space="preserve">VERBALE </w:t>
      </w:r>
      <w:r>
        <w:t>N.</w:t>
      </w:r>
      <w:r>
        <w:rPr>
          <w:spacing w:val="-2"/>
        </w:rPr>
        <w:t xml:space="preserve"> 3          </w:t>
      </w:r>
      <w:proofErr w:type="spellStart"/>
      <w:r>
        <w:rPr>
          <w:spacing w:val="-2"/>
        </w:rPr>
        <w:t>a.s.</w:t>
      </w:r>
      <w:proofErr w:type="spellEnd"/>
      <w:r>
        <w:rPr>
          <w:spacing w:val="-2"/>
        </w:rPr>
        <w:t xml:space="preserve"> 2022_2023</w:t>
      </w:r>
    </w:p>
    <w:p w14:paraId="4FCB8C45" w14:textId="77777777" w:rsidR="00B96EC1" w:rsidRDefault="00C81058">
      <w:pPr>
        <w:pStyle w:val="Standard"/>
        <w:spacing w:before="188"/>
        <w:ind w:right="-1"/>
        <w:jc w:val="center"/>
      </w:pPr>
      <w:r>
        <w:rPr>
          <w:b/>
          <w:spacing w:val="-1"/>
          <w:sz w:val="28"/>
        </w:rPr>
        <w:t xml:space="preserve">SEDUTA DEL 15 Dicembre </w:t>
      </w:r>
      <w:r>
        <w:rPr>
          <w:b/>
          <w:spacing w:val="1"/>
          <w:sz w:val="28"/>
        </w:rPr>
        <w:t>2</w:t>
      </w:r>
      <w:r>
        <w:rPr>
          <w:b/>
          <w:spacing w:val="-1"/>
          <w:sz w:val="28"/>
        </w:rPr>
        <w:t>022</w:t>
      </w:r>
    </w:p>
    <w:p w14:paraId="4FCB8C46" w14:textId="77777777" w:rsidR="00B96EC1" w:rsidRDefault="00C81058">
      <w:pPr>
        <w:pStyle w:val="Textbody"/>
        <w:spacing w:before="186"/>
        <w:ind w:left="0" w:right="-1"/>
        <w:jc w:val="both"/>
      </w:pPr>
      <w:r>
        <w:t>Il</w:t>
      </w:r>
      <w:r>
        <w:rPr>
          <w:spacing w:val="-2"/>
        </w:rPr>
        <w:t xml:space="preserve"> </w:t>
      </w:r>
      <w:r>
        <w:t>giorno giovedì</w:t>
      </w:r>
      <w:r>
        <w:rPr>
          <w:spacing w:val="-2"/>
        </w:rPr>
        <w:t xml:space="preserve"> 15 Dicembre 2022 </w:t>
      </w:r>
      <w:r>
        <w:rPr>
          <w:spacing w:val="-1"/>
        </w:rPr>
        <w:t>alle ore 17.30 si</w:t>
      </w:r>
      <w:r>
        <w:rPr>
          <w:spacing w:val="-4"/>
        </w:rPr>
        <w:t xml:space="preserve"> </w:t>
      </w:r>
      <w:r>
        <w:t>è</w:t>
      </w:r>
      <w:r>
        <w:rPr>
          <w:rFonts w:ascii="Times New Roman" w:eastAsia="Times New Roman" w:hAnsi="Times New Roman"/>
          <w:spacing w:val="67"/>
          <w:w w:val="99"/>
        </w:rPr>
        <w:t xml:space="preserve"> </w:t>
      </w:r>
      <w:r>
        <w:rPr>
          <w:rFonts w:cs="Calibri"/>
          <w:spacing w:val="-1"/>
        </w:rPr>
        <w:t xml:space="preserve">riunito </w:t>
      </w:r>
      <w:r>
        <w:rPr>
          <w:rFonts w:cs="Calibri"/>
        </w:rPr>
        <w:t>il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Consiglio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d’Istituto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(convocazione</w:t>
      </w:r>
      <w:r>
        <w:rPr>
          <w:rFonts w:cs="Calibri"/>
          <w:spacing w:val="-3"/>
        </w:rPr>
        <w:t xml:space="preserve"> </w:t>
      </w:r>
      <w:r>
        <w:rPr>
          <w:rFonts w:cs="Calibri"/>
          <w:spacing w:val="-1"/>
        </w:rPr>
        <w:t>Prot.</w:t>
      </w:r>
      <w:r>
        <w:rPr>
          <w:rFonts w:cs="Calibri"/>
          <w:spacing w:val="-4"/>
        </w:rPr>
        <w:t xml:space="preserve"> </w:t>
      </w:r>
      <w:r w:rsidR="001B0C1F">
        <w:rPr>
          <w:rFonts w:cs="Calibri"/>
          <w:spacing w:val="-4"/>
        </w:rPr>
        <w:t>n</w:t>
      </w:r>
      <w:r>
        <w:rPr>
          <w:rFonts w:cs="Calibri"/>
        </w:rPr>
        <w:t>.</w:t>
      </w:r>
      <w:r>
        <w:rPr>
          <w:rFonts w:cs="Calibri"/>
          <w:spacing w:val="-1"/>
        </w:rPr>
        <w:t xml:space="preserve"> 0007054 del 10/12/2022).</w:t>
      </w:r>
      <w:r>
        <w:rPr>
          <w:rFonts w:cs="Calibri"/>
          <w:spacing w:val="5"/>
        </w:rPr>
        <w:t xml:space="preserve"> La seduta avviene in videoconferenza con il servizio Google </w:t>
      </w:r>
      <w:proofErr w:type="spellStart"/>
      <w:r>
        <w:rPr>
          <w:rFonts w:cs="Calibri"/>
          <w:spacing w:val="5"/>
        </w:rPr>
        <w:t>Meet</w:t>
      </w:r>
      <w:proofErr w:type="spellEnd"/>
      <w:r>
        <w:rPr>
          <w:rFonts w:cs="Calibri"/>
          <w:spacing w:val="5"/>
        </w:rPr>
        <w:t xml:space="preserve"> </w:t>
      </w:r>
      <w:r>
        <w:rPr>
          <w:spacing w:val="-1"/>
        </w:rPr>
        <w:t>e si discute</w:t>
      </w:r>
      <w:r>
        <w:rPr>
          <w:spacing w:val="-3"/>
        </w:rPr>
        <w:t xml:space="preserve"> </w:t>
      </w:r>
      <w:r>
        <w:t xml:space="preserve">il </w:t>
      </w:r>
      <w:r>
        <w:rPr>
          <w:spacing w:val="-1"/>
        </w:rPr>
        <w:t>seguente ordine</w:t>
      </w:r>
      <w:r>
        <w:rPr>
          <w:spacing w:val="-3"/>
        </w:rPr>
        <w:t xml:space="preserve"> </w:t>
      </w:r>
      <w:r>
        <w:t>del</w:t>
      </w:r>
      <w:r>
        <w:rPr>
          <w:rFonts w:ascii="Times New Roman" w:eastAsia="Times New Roman" w:hAnsi="Times New Roman"/>
          <w:spacing w:val="73"/>
        </w:rPr>
        <w:t xml:space="preserve"> </w:t>
      </w:r>
      <w:r>
        <w:rPr>
          <w:spacing w:val="-1"/>
        </w:rPr>
        <w:t>giorno:</w:t>
      </w:r>
    </w:p>
    <w:p w14:paraId="4FCB8C47" w14:textId="77777777" w:rsidR="00B96EC1" w:rsidRDefault="00C81058">
      <w:pPr>
        <w:pStyle w:val="Paragrafoelenco"/>
        <w:numPr>
          <w:ilvl w:val="0"/>
          <w:numId w:val="23"/>
        </w:numPr>
        <w:spacing w:before="120"/>
        <w:ind w:left="850" w:right="198" w:hanging="357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Approvazione verbale seduta precedente (Delibera);</w:t>
      </w:r>
    </w:p>
    <w:p w14:paraId="4FCB8C48" w14:textId="77777777" w:rsidR="00B96EC1" w:rsidRDefault="00C81058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Variazioni di bilancio al 30 novembre 2022 (Delibera);</w:t>
      </w:r>
    </w:p>
    <w:p w14:paraId="4FCB8C49" w14:textId="77777777" w:rsidR="00B96EC1" w:rsidRDefault="00C81058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Variazione PTOF (Delibera);</w:t>
      </w:r>
    </w:p>
    <w:p w14:paraId="4FCB8C4A" w14:textId="77777777" w:rsidR="00B96EC1" w:rsidRDefault="00C81058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Regolamento uscite-visite-viaggi (Delibera);</w:t>
      </w:r>
    </w:p>
    <w:p w14:paraId="4FCB8C4B" w14:textId="77777777" w:rsidR="00B96EC1" w:rsidRDefault="00C81058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Regolamento valutazione (Delibera);</w:t>
      </w:r>
    </w:p>
    <w:p w14:paraId="4FCB8C4C" w14:textId="77777777" w:rsidR="00B96EC1" w:rsidRDefault="00C81058">
      <w:pPr>
        <w:pStyle w:val="Paragrafoelenco"/>
        <w:numPr>
          <w:ilvl w:val="0"/>
          <w:numId w:val="21"/>
        </w:numPr>
        <w:ind w:left="851" w:right="199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Varie ed eventuali.</w:t>
      </w:r>
    </w:p>
    <w:p w14:paraId="6B13B9B2" w14:textId="77777777" w:rsidR="00107FE1" w:rsidRPr="00107FE1" w:rsidRDefault="00107FE1" w:rsidP="00107FE1">
      <w:pPr>
        <w:pStyle w:val="Standard"/>
        <w:spacing w:before="120"/>
        <w:jc w:val="center"/>
        <w:rPr>
          <w:b/>
          <w:bCs/>
          <w:sz w:val="24"/>
          <w:szCs w:val="24"/>
        </w:rPr>
      </w:pPr>
      <w:r w:rsidRPr="00107FE1">
        <w:rPr>
          <w:b/>
          <w:bCs/>
          <w:sz w:val="24"/>
          <w:szCs w:val="24"/>
        </w:rPr>
        <w:t>OMISSIS</w:t>
      </w:r>
    </w:p>
    <w:p w14:paraId="4FCB8CB0" w14:textId="4FB4EDCD" w:rsidR="00B96EC1" w:rsidRDefault="00C81058">
      <w:pPr>
        <w:pStyle w:val="Standard"/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Vista la presenza del numero legale, il Presidente sig. Rottoli Mirko dà inizio alla riunione.</w:t>
      </w:r>
    </w:p>
    <w:p w14:paraId="4FCB8CB1" w14:textId="77777777" w:rsidR="00B96EC1" w:rsidRDefault="00C81058">
      <w:pPr>
        <w:pStyle w:val="Standard"/>
        <w:spacing w:before="120"/>
      </w:pPr>
      <w:r>
        <w:rPr>
          <w:spacing w:val="-1"/>
          <w:sz w:val="24"/>
          <w:szCs w:val="24"/>
        </w:rPr>
        <w:t>Per la riunione odierna funge da segretario il genitore Carrara Simona</w:t>
      </w:r>
      <w:r>
        <w:rPr>
          <w:rFonts w:cs="Arial"/>
          <w:color w:val="000000"/>
          <w:sz w:val="24"/>
          <w:szCs w:val="24"/>
        </w:rPr>
        <w:t>.</w:t>
      </w:r>
    </w:p>
    <w:p w14:paraId="4FCB8CB2" w14:textId="77777777" w:rsidR="00B96EC1" w:rsidRDefault="00C81058">
      <w:pPr>
        <w:pStyle w:val="Textbody"/>
        <w:tabs>
          <w:tab w:val="left" w:pos="1427"/>
        </w:tabs>
        <w:spacing w:before="124" w:line="276" w:lineRule="exact"/>
        <w:ind w:left="0" w:right="14"/>
        <w:jc w:val="both"/>
        <w:rPr>
          <w:b/>
          <w:spacing w:val="-1"/>
        </w:rPr>
      </w:pPr>
      <w:r>
        <w:rPr>
          <w:b/>
          <w:spacing w:val="-1"/>
        </w:rPr>
        <w:t>1 - Approvazione verbale seduta precedente</w:t>
      </w:r>
    </w:p>
    <w:p w14:paraId="401057F4" w14:textId="77777777" w:rsidR="00107FE1" w:rsidRPr="00107FE1" w:rsidRDefault="00107FE1" w:rsidP="00107FE1">
      <w:pPr>
        <w:pStyle w:val="Standard"/>
        <w:spacing w:before="120"/>
        <w:jc w:val="center"/>
        <w:rPr>
          <w:b/>
          <w:bCs/>
          <w:sz w:val="24"/>
          <w:szCs w:val="24"/>
        </w:rPr>
      </w:pPr>
      <w:r w:rsidRPr="00107FE1">
        <w:rPr>
          <w:b/>
          <w:bCs/>
          <w:sz w:val="24"/>
          <w:szCs w:val="24"/>
        </w:rPr>
        <w:t>OMISSIS</w:t>
      </w:r>
    </w:p>
    <w:p w14:paraId="0C1F2879" w14:textId="22607257" w:rsidR="008A19F7" w:rsidRDefault="008A19F7">
      <w:pPr>
        <w:pStyle w:val="Standard"/>
        <w:jc w:val="both"/>
        <w:rPr>
          <w:b/>
          <w:bCs/>
          <w:spacing w:val="-1"/>
          <w:sz w:val="24"/>
          <w:szCs w:val="24"/>
        </w:rPr>
      </w:pPr>
      <w:r>
        <w:rPr>
          <w:sz w:val="24"/>
          <w:szCs w:val="24"/>
        </w:rPr>
        <w:t>Delibera all'unanimità.</w:t>
      </w:r>
      <w:r>
        <w:rPr>
          <w:b/>
          <w:bCs/>
          <w:spacing w:val="-1"/>
          <w:sz w:val="24"/>
          <w:szCs w:val="24"/>
        </w:rPr>
        <w:t xml:space="preserve"> </w:t>
      </w:r>
    </w:p>
    <w:p w14:paraId="4FCB8CB4" w14:textId="1E786749" w:rsidR="00B96EC1" w:rsidRDefault="00C81058">
      <w:pPr>
        <w:pStyle w:val="Standard"/>
        <w:jc w:val="both"/>
        <w:rPr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Delibera n. 60</w:t>
      </w:r>
    </w:p>
    <w:p w14:paraId="4FCB8CB5" w14:textId="77777777" w:rsidR="00B96EC1" w:rsidRDefault="00B96EC1">
      <w:pPr>
        <w:pStyle w:val="Standard"/>
        <w:jc w:val="both"/>
        <w:rPr>
          <w:b/>
          <w:bCs/>
          <w:spacing w:val="-1"/>
          <w:sz w:val="24"/>
          <w:szCs w:val="24"/>
        </w:rPr>
      </w:pPr>
    </w:p>
    <w:p w14:paraId="4FCB8CB6" w14:textId="77777777" w:rsidR="00B96EC1" w:rsidRDefault="00C81058">
      <w:pPr>
        <w:pStyle w:val="Standard"/>
        <w:widowControl/>
        <w:shd w:val="clear" w:color="auto" w:fill="FFFFFF"/>
        <w:jc w:val="both"/>
        <w:rPr>
          <w:rFonts w:cs="Calibri"/>
          <w:b/>
          <w:spacing w:val="5"/>
          <w:sz w:val="24"/>
          <w:szCs w:val="24"/>
        </w:rPr>
      </w:pPr>
      <w:r>
        <w:rPr>
          <w:rFonts w:cs="Calibri"/>
          <w:b/>
          <w:spacing w:val="5"/>
          <w:sz w:val="24"/>
          <w:szCs w:val="24"/>
        </w:rPr>
        <w:t xml:space="preserve">2 – Variazione </w:t>
      </w:r>
      <w:r>
        <w:rPr>
          <w:rFonts w:cs="Arial"/>
          <w:b/>
          <w:spacing w:val="5"/>
          <w:sz w:val="24"/>
          <w:szCs w:val="24"/>
        </w:rPr>
        <w:t>di bilancio al 30 novembre 2022</w:t>
      </w:r>
    </w:p>
    <w:p w14:paraId="1D753450" w14:textId="77777777" w:rsidR="008A19F7" w:rsidRPr="00107FE1" w:rsidRDefault="008A19F7" w:rsidP="008A19F7">
      <w:pPr>
        <w:pStyle w:val="Standard"/>
        <w:spacing w:before="120"/>
        <w:jc w:val="center"/>
        <w:rPr>
          <w:b/>
          <w:bCs/>
          <w:sz w:val="24"/>
          <w:szCs w:val="24"/>
        </w:rPr>
      </w:pPr>
      <w:r w:rsidRPr="00107FE1">
        <w:rPr>
          <w:b/>
          <w:bCs/>
          <w:sz w:val="24"/>
          <w:szCs w:val="24"/>
        </w:rPr>
        <w:t>OMISSIS</w:t>
      </w:r>
    </w:p>
    <w:p w14:paraId="7D42F744" w14:textId="77777777" w:rsidR="008A19F7" w:rsidRDefault="00C81058">
      <w:pPr>
        <w:pStyle w:val="Standard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Delibera all'unanimità. </w:t>
      </w:r>
    </w:p>
    <w:p w14:paraId="4FCB8CB7" w14:textId="19B62F58" w:rsidR="00B96EC1" w:rsidRDefault="00C81058">
      <w:pPr>
        <w:pStyle w:val="Standard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Delibera n. 61.</w:t>
      </w:r>
    </w:p>
    <w:p w14:paraId="4FCB8CB8" w14:textId="77777777" w:rsidR="00B96EC1" w:rsidRDefault="00B96EC1">
      <w:pPr>
        <w:pStyle w:val="Standard"/>
        <w:jc w:val="both"/>
        <w:rPr>
          <w:b/>
          <w:bCs/>
          <w:sz w:val="24"/>
          <w:szCs w:val="24"/>
        </w:rPr>
      </w:pPr>
    </w:p>
    <w:p w14:paraId="4FCB8CB9" w14:textId="77777777" w:rsidR="00B96EC1" w:rsidRDefault="00C81058">
      <w:pPr>
        <w:pStyle w:val="Standard"/>
        <w:jc w:val="both"/>
      </w:pPr>
      <w:r>
        <w:rPr>
          <w:b/>
          <w:sz w:val="24"/>
          <w:szCs w:val="24"/>
        </w:rPr>
        <w:t xml:space="preserve">3 – </w:t>
      </w:r>
      <w:r>
        <w:rPr>
          <w:rFonts w:cs="Arial"/>
          <w:b/>
          <w:spacing w:val="5"/>
          <w:sz w:val="24"/>
          <w:szCs w:val="24"/>
        </w:rPr>
        <w:t>Variazione PTOF</w:t>
      </w:r>
    </w:p>
    <w:p w14:paraId="4FCB8CBA" w14:textId="77777777" w:rsidR="004D2483" w:rsidRDefault="00C81058">
      <w:pPr>
        <w:pStyle w:val="Standard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Il dirigente illustra le variazioni al PTOF ovvero scienze motorie, la certificazione delle seconde lingue ovvero francese e spagnolo, variazione oraria per la scuola Primaria, formazione dei docenti. Il dirigente accenna e spiegherà meglio nelle varie ed event</w:t>
      </w:r>
      <w:r w:rsidR="008C3FD9">
        <w:rPr>
          <w:rFonts w:eastAsia="Times New Roman" w:cs="Calibri"/>
          <w:sz w:val="24"/>
          <w:szCs w:val="24"/>
          <w:lang w:eastAsia="it-IT"/>
        </w:rPr>
        <w:t>u</w:t>
      </w:r>
      <w:r>
        <w:rPr>
          <w:rFonts w:eastAsia="Times New Roman" w:cs="Calibri"/>
          <w:sz w:val="24"/>
          <w:szCs w:val="24"/>
          <w:lang w:eastAsia="it-IT"/>
        </w:rPr>
        <w:t xml:space="preserve">ali il progetto di miglioria delle aule della scuola. </w:t>
      </w:r>
    </w:p>
    <w:p w14:paraId="4FCB8CBB" w14:textId="77777777" w:rsidR="00B96EC1" w:rsidRDefault="00C81058">
      <w:pPr>
        <w:pStyle w:val="Standard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b/>
          <w:bCs/>
          <w:sz w:val="24"/>
          <w:szCs w:val="24"/>
          <w:lang w:eastAsia="it-IT"/>
        </w:rPr>
        <w:t>Delibera n. 62.</w:t>
      </w:r>
    </w:p>
    <w:p w14:paraId="4FCB8CBC" w14:textId="77777777" w:rsidR="00B96EC1" w:rsidRDefault="00B96EC1">
      <w:pPr>
        <w:pStyle w:val="Standard"/>
        <w:rPr>
          <w:rFonts w:eastAsia="Times New Roman" w:cs="Calibri"/>
          <w:sz w:val="24"/>
          <w:szCs w:val="24"/>
          <w:lang w:eastAsia="it-IT"/>
        </w:rPr>
      </w:pPr>
    </w:p>
    <w:p w14:paraId="4FCB8CBD" w14:textId="77777777" w:rsidR="00B96EC1" w:rsidRDefault="00C81058">
      <w:pPr>
        <w:pStyle w:val="Textbody"/>
        <w:ind w:left="0" w:right="629"/>
        <w:jc w:val="both"/>
        <w:rPr>
          <w:b/>
        </w:rPr>
      </w:pPr>
      <w:r>
        <w:rPr>
          <w:b/>
        </w:rPr>
        <w:t xml:space="preserve">4 </w:t>
      </w:r>
      <w:proofErr w:type="gramStart"/>
      <w:r>
        <w:rPr>
          <w:b/>
        </w:rPr>
        <w:t>-  Regolamento</w:t>
      </w:r>
      <w:proofErr w:type="gramEnd"/>
      <w:r>
        <w:rPr>
          <w:b/>
        </w:rPr>
        <w:t xml:space="preserve"> uscite-visite-viaggi</w:t>
      </w:r>
    </w:p>
    <w:p w14:paraId="4C8D6EBC" w14:textId="77777777" w:rsidR="00273C57" w:rsidRPr="00107FE1" w:rsidRDefault="00273C57" w:rsidP="00273C57">
      <w:pPr>
        <w:pStyle w:val="Standard"/>
        <w:spacing w:before="120"/>
        <w:jc w:val="center"/>
        <w:rPr>
          <w:b/>
          <w:bCs/>
          <w:sz w:val="24"/>
          <w:szCs w:val="24"/>
        </w:rPr>
      </w:pPr>
      <w:r w:rsidRPr="00107FE1">
        <w:rPr>
          <w:b/>
          <w:bCs/>
          <w:sz w:val="24"/>
          <w:szCs w:val="24"/>
        </w:rPr>
        <w:t>OMISSIS</w:t>
      </w:r>
    </w:p>
    <w:p w14:paraId="4FCB8CC1" w14:textId="106E1E3C" w:rsidR="004D2483" w:rsidRDefault="00C81058">
      <w:pPr>
        <w:pStyle w:val="Textbody"/>
        <w:ind w:left="0" w:right="15"/>
        <w:jc w:val="both"/>
        <w:rPr>
          <w:rFonts w:cs="Calibri"/>
          <w:spacing w:val="5"/>
        </w:rPr>
      </w:pPr>
      <w:r>
        <w:rPr>
          <w:rFonts w:cs="Arial"/>
          <w:spacing w:val="5"/>
        </w:rPr>
        <w:t>Delibera all'unanimità</w:t>
      </w:r>
      <w:r>
        <w:rPr>
          <w:rFonts w:cs="Calibri"/>
          <w:spacing w:val="5"/>
        </w:rPr>
        <w:t xml:space="preserve"> </w:t>
      </w:r>
    </w:p>
    <w:p w14:paraId="4FCB8CC2" w14:textId="77777777" w:rsidR="00B96EC1" w:rsidRDefault="00C81058">
      <w:pPr>
        <w:pStyle w:val="Textbody"/>
        <w:ind w:left="0" w:right="15"/>
        <w:jc w:val="both"/>
      </w:pPr>
      <w:r>
        <w:rPr>
          <w:rFonts w:cs="Calibri"/>
          <w:b/>
          <w:bCs/>
          <w:spacing w:val="5"/>
        </w:rPr>
        <w:t>Delibera n. 63.</w:t>
      </w:r>
    </w:p>
    <w:p w14:paraId="4FCB8CC3" w14:textId="77777777" w:rsidR="00B96EC1" w:rsidRDefault="00B96EC1">
      <w:pPr>
        <w:pStyle w:val="Textbody"/>
        <w:ind w:left="0" w:right="629"/>
        <w:jc w:val="both"/>
        <w:rPr>
          <w:rFonts w:cs="Calibri"/>
          <w:b/>
          <w:bCs/>
          <w:spacing w:val="5"/>
        </w:rPr>
      </w:pPr>
    </w:p>
    <w:p w14:paraId="4FCB8CC4" w14:textId="77777777" w:rsidR="00B96EC1" w:rsidRDefault="00C81058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 – </w:t>
      </w:r>
      <w:r>
        <w:rPr>
          <w:rFonts w:cs="Arial"/>
          <w:b/>
          <w:bCs/>
          <w:sz w:val="24"/>
          <w:szCs w:val="24"/>
        </w:rPr>
        <w:t>Regolamento valutazione.</w:t>
      </w:r>
    </w:p>
    <w:p w14:paraId="208578D0" w14:textId="2E257E51" w:rsidR="00273C57" w:rsidRDefault="005F5E71">
      <w:pPr>
        <w:pStyle w:val="Standard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</w:t>
      </w:r>
      <w:r w:rsidR="00C81058">
        <w:rPr>
          <w:rFonts w:cs="Arial"/>
          <w:sz w:val="24"/>
          <w:szCs w:val="24"/>
        </w:rPr>
        <w:t xml:space="preserve">e modifiche </w:t>
      </w:r>
      <w:r>
        <w:rPr>
          <w:rFonts w:cs="Arial"/>
          <w:sz w:val="24"/>
          <w:szCs w:val="24"/>
        </w:rPr>
        <w:t xml:space="preserve">al regolamento sulle </w:t>
      </w:r>
      <w:r w:rsidR="00C81058">
        <w:rPr>
          <w:rFonts w:cs="Arial"/>
          <w:sz w:val="24"/>
          <w:szCs w:val="24"/>
        </w:rPr>
        <w:t xml:space="preserve">valutazioni </w:t>
      </w:r>
      <w:r>
        <w:rPr>
          <w:rFonts w:cs="Arial"/>
          <w:sz w:val="24"/>
          <w:szCs w:val="24"/>
        </w:rPr>
        <w:t xml:space="preserve">sono </w:t>
      </w:r>
      <w:r w:rsidR="00C81058">
        <w:rPr>
          <w:rFonts w:cs="Arial"/>
          <w:sz w:val="24"/>
          <w:szCs w:val="24"/>
        </w:rPr>
        <w:t xml:space="preserve">già </w:t>
      </w:r>
      <w:r>
        <w:rPr>
          <w:rFonts w:cs="Arial"/>
          <w:sz w:val="24"/>
          <w:szCs w:val="24"/>
        </w:rPr>
        <w:t xml:space="preserve">state </w:t>
      </w:r>
      <w:r w:rsidR="00C81058">
        <w:rPr>
          <w:rFonts w:cs="Arial"/>
          <w:sz w:val="24"/>
          <w:szCs w:val="24"/>
        </w:rPr>
        <w:t xml:space="preserve">deliberate dal collegio docenti. </w:t>
      </w:r>
    </w:p>
    <w:p w14:paraId="4FCB8CC5" w14:textId="1B04C1A4" w:rsidR="004D2483" w:rsidRDefault="00C81058">
      <w:pPr>
        <w:pStyle w:val="Standard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Delibera all'unanimità. </w:t>
      </w:r>
    </w:p>
    <w:p w14:paraId="4FCB8CC6" w14:textId="77777777" w:rsidR="00B96EC1" w:rsidRDefault="00C81058">
      <w:pPr>
        <w:pStyle w:val="Standard"/>
        <w:jc w:val="both"/>
        <w:rPr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>Delibera n. 64.</w:t>
      </w:r>
    </w:p>
    <w:p w14:paraId="4FCB8CC7" w14:textId="77777777" w:rsidR="00B96EC1" w:rsidRDefault="00B96EC1">
      <w:pPr>
        <w:pStyle w:val="Standard"/>
        <w:jc w:val="both"/>
        <w:rPr>
          <w:sz w:val="24"/>
          <w:szCs w:val="24"/>
        </w:rPr>
      </w:pPr>
    </w:p>
    <w:p w14:paraId="4FCB8CC8" w14:textId="77777777" w:rsidR="00B96EC1" w:rsidRDefault="00C81058">
      <w:pPr>
        <w:pStyle w:val="Standard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 – Varie ed eventuali.</w:t>
      </w:r>
    </w:p>
    <w:p w14:paraId="4FCB8CC9" w14:textId="77777777" w:rsidR="004D2483" w:rsidRDefault="00C81058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Rubino illustra come si st</w:t>
      </w:r>
      <w:r w:rsidR="004D248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pensando di utilizzare i soldi che la scuola dovrebbe ricevere per l'aggiornamento e il rinnovament</w:t>
      </w:r>
      <w:r w:rsidR="004D2483">
        <w:rPr>
          <w:rFonts w:cs="Arial"/>
          <w:sz w:val="24"/>
          <w:szCs w:val="24"/>
        </w:rPr>
        <w:t>o</w:t>
      </w:r>
      <w:r>
        <w:rPr>
          <w:rFonts w:cs="Arial"/>
          <w:sz w:val="24"/>
          <w:szCs w:val="24"/>
        </w:rPr>
        <w:t xml:space="preserve"> delle aule della scuola. Si pensa di poterne rimodernare la metà delle aule. Ne</w:t>
      </w:r>
      <w:r w:rsidR="004D2483">
        <w:rPr>
          <w:rFonts w:cs="Arial"/>
          <w:sz w:val="24"/>
          <w:szCs w:val="24"/>
        </w:rPr>
        <w:t>i plessi s</w:t>
      </w:r>
      <w:r>
        <w:rPr>
          <w:rFonts w:cs="Arial"/>
          <w:sz w:val="24"/>
          <w:szCs w:val="24"/>
        </w:rPr>
        <w:t>econdaria si st</w:t>
      </w:r>
      <w:r w:rsidR="004D2483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pensando di mettere in tutte le aule degli schermi touch al posto delle </w:t>
      </w:r>
      <w:r w:rsidR="004D2483">
        <w:rPr>
          <w:rFonts w:cs="Arial"/>
          <w:sz w:val="24"/>
          <w:szCs w:val="24"/>
        </w:rPr>
        <w:t>LIM</w:t>
      </w:r>
      <w:r>
        <w:rPr>
          <w:rFonts w:cs="Arial"/>
          <w:sz w:val="24"/>
          <w:szCs w:val="24"/>
        </w:rPr>
        <w:t xml:space="preserve">. Le </w:t>
      </w:r>
      <w:r w:rsidR="004D2483">
        <w:rPr>
          <w:rFonts w:cs="Arial"/>
          <w:sz w:val="24"/>
          <w:szCs w:val="24"/>
        </w:rPr>
        <w:t xml:space="preserve">LIM </w:t>
      </w:r>
      <w:r>
        <w:rPr>
          <w:rFonts w:cs="Arial"/>
          <w:sz w:val="24"/>
          <w:szCs w:val="24"/>
        </w:rPr>
        <w:t>verranno posizionate nelle aule sprovviste oppure nelle aule de</w:t>
      </w:r>
      <w:r w:rsidR="004D2483">
        <w:rPr>
          <w:rFonts w:cs="Arial"/>
          <w:sz w:val="24"/>
          <w:szCs w:val="24"/>
        </w:rPr>
        <w:t>i plessi</w:t>
      </w:r>
      <w:r>
        <w:rPr>
          <w:rFonts w:cs="Arial"/>
          <w:sz w:val="24"/>
          <w:szCs w:val="24"/>
        </w:rPr>
        <w:t xml:space="preserve"> primaria. Si pensa anche di prendere un proiettore con un telo grande per le proiezioni. </w:t>
      </w:r>
    </w:p>
    <w:p w14:paraId="4FCB8CCA" w14:textId="77777777" w:rsidR="004D2483" w:rsidRDefault="004D2483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Nei plessi della</w:t>
      </w:r>
      <w:r w:rsidR="00C81058">
        <w:rPr>
          <w:rFonts w:cs="Arial"/>
          <w:sz w:val="24"/>
          <w:szCs w:val="24"/>
        </w:rPr>
        <w:t xml:space="preserve"> Primaria</w:t>
      </w:r>
      <w:r>
        <w:rPr>
          <w:rFonts w:cs="Arial"/>
          <w:sz w:val="24"/>
          <w:szCs w:val="24"/>
        </w:rPr>
        <w:t>,</w:t>
      </w:r>
      <w:r w:rsidR="00C81058">
        <w:rPr>
          <w:rFonts w:cs="Arial"/>
          <w:sz w:val="24"/>
          <w:szCs w:val="24"/>
        </w:rPr>
        <w:t xml:space="preserve"> invece</w:t>
      </w:r>
      <w:r>
        <w:rPr>
          <w:rFonts w:cs="Arial"/>
          <w:sz w:val="24"/>
          <w:szCs w:val="24"/>
        </w:rPr>
        <w:t>,</w:t>
      </w:r>
      <w:r w:rsidR="00C81058">
        <w:rPr>
          <w:rFonts w:cs="Arial"/>
          <w:sz w:val="24"/>
          <w:szCs w:val="24"/>
        </w:rPr>
        <w:t xml:space="preserve"> si pensa di sostituire i banchi e le sedie </w:t>
      </w:r>
      <w:r>
        <w:rPr>
          <w:rFonts w:cs="Arial"/>
          <w:sz w:val="24"/>
          <w:szCs w:val="24"/>
        </w:rPr>
        <w:t xml:space="preserve">presenti </w:t>
      </w:r>
      <w:r w:rsidR="00C81058">
        <w:rPr>
          <w:rFonts w:cs="Arial"/>
          <w:sz w:val="24"/>
          <w:szCs w:val="24"/>
        </w:rPr>
        <w:t xml:space="preserve">con banchi modulari di facile </w:t>
      </w:r>
      <w:r>
        <w:rPr>
          <w:rFonts w:cs="Arial"/>
          <w:sz w:val="24"/>
          <w:szCs w:val="24"/>
        </w:rPr>
        <w:t xml:space="preserve">disposizione </w:t>
      </w:r>
      <w:r w:rsidR="00C81058">
        <w:rPr>
          <w:rFonts w:cs="Arial"/>
          <w:sz w:val="24"/>
          <w:szCs w:val="24"/>
        </w:rPr>
        <w:t>alternativa all'interno delle aule</w:t>
      </w:r>
      <w:r>
        <w:rPr>
          <w:rFonts w:cs="Arial"/>
          <w:sz w:val="24"/>
          <w:szCs w:val="24"/>
        </w:rPr>
        <w:t>; tale sostituzione dovrebbe avvenire nelle classi 1 e 2</w:t>
      </w:r>
      <w:r w:rsidR="00C81058">
        <w:rPr>
          <w:rFonts w:cs="Arial"/>
          <w:sz w:val="24"/>
          <w:szCs w:val="24"/>
        </w:rPr>
        <w:t>, classi di ingresso</w:t>
      </w:r>
      <w:r>
        <w:rPr>
          <w:rFonts w:cs="Arial"/>
          <w:sz w:val="24"/>
          <w:szCs w:val="24"/>
        </w:rPr>
        <w:t xml:space="preserve"> alla primaria,</w:t>
      </w:r>
      <w:r w:rsidR="00C81058">
        <w:rPr>
          <w:rFonts w:cs="Arial"/>
          <w:sz w:val="24"/>
          <w:szCs w:val="24"/>
        </w:rPr>
        <w:t xml:space="preserve"> per dare una continuità ai bambini che arrivano dalla</w:t>
      </w:r>
      <w:r>
        <w:rPr>
          <w:rFonts w:cs="Arial"/>
          <w:sz w:val="24"/>
          <w:szCs w:val="24"/>
        </w:rPr>
        <w:t xml:space="preserve"> scuola dell’infanzia</w:t>
      </w:r>
      <w:r w:rsidR="00C81058">
        <w:rPr>
          <w:rFonts w:cs="Arial"/>
          <w:sz w:val="24"/>
          <w:szCs w:val="24"/>
        </w:rPr>
        <w:t xml:space="preserve">. </w:t>
      </w:r>
      <w:r>
        <w:rPr>
          <w:rFonts w:cs="Arial"/>
          <w:sz w:val="24"/>
          <w:szCs w:val="24"/>
        </w:rPr>
        <w:t xml:space="preserve">Si è, </w:t>
      </w:r>
      <w:r w:rsidR="00C81058">
        <w:rPr>
          <w:rFonts w:cs="Arial"/>
          <w:sz w:val="24"/>
          <w:szCs w:val="24"/>
        </w:rPr>
        <w:t>comunque</w:t>
      </w:r>
      <w:r>
        <w:rPr>
          <w:rFonts w:cs="Arial"/>
          <w:sz w:val="24"/>
          <w:szCs w:val="24"/>
        </w:rPr>
        <w:t>,</w:t>
      </w:r>
      <w:r w:rsidR="00C81058">
        <w:rPr>
          <w:rFonts w:cs="Arial"/>
          <w:sz w:val="24"/>
          <w:szCs w:val="24"/>
        </w:rPr>
        <w:t xml:space="preserve"> in attesa del decreto </w:t>
      </w:r>
      <w:r>
        <w:rPr>
          <w:rFonts w:cs="Arial"/>
          <w:sz w:val="24"/>
          <w:szCs w:val="24"/>
        </w:rPr>
        <w:t xml:space="preserve">attuativo </w:t>
      </w:r>
      <w:r w:rsidR="00C81058">
        <w:rPr>
          <w:rFonts w:cs="Arial"/>
          <w:sz w:val="24"/>
          <w:szCs w:val="24"/>
        </w:rPr>
        <w:t xml:space="preserve">per capire bene </w:t>
      </w:r>
      <w:r>
        <w:rPr>
          <w:rFonts w:cs="Arial"/>
          <w:sz w:val="24"/>
          <w:szCs w:val="24"/>
        </w:rPr>
        <w:t xml:space="preserve">l’esatta </w:t>
      </w:r>
      <w:r w:rsidR="00C81058">
        <w:rPr>
          <w:rFonts w:cs="Arial"/>
          <w:sz w:val="24"/>
          <w:szCs w:val="24"/>
        </w:rPr>
        <w:t xml:space="preserve">entità dei fondi e </w:t>
      </w:r>
      <w:r>
        <w:rPr>
          <w:rFonts w:cs="Arial"/>
          <w:sz w:val="24"/>
          <w:szCs w:val="24"/>
        </w:rPr>
        <w:t xml:space="preserve">le </w:t>
      </w:r>
      <w:r w:rsidR="00C81058">
        <w:rPr>
          <w:rFonts w:cs="Arial"/>
          <w:sz w:val="24"/>
          <w:szCs w:val="24"/>
        </w:rPr>
        <w:t xml:space="preserve">specifiche per poterli utilizzare. </w:t>
      </w:r>
    </w:p>
    <w:p w14:paraId="7D8FA225" w14:textId="77777777" w:rsidR="004041C2" w:rsidRPr="00107FE1" w:rsidRDefault="004041C2" w:rsidP="004041C2">
      <w:pPr>
        <w:pStyle w:val="Standard"/>
        <w:spacing w:before="120"/>
        <w:jc w:val="center"/>
        <w:rPr>
          <w:b/>
          <w:bCs/>
          <w:sz w:val="24"/>
          <w:szCs w:val="24"/>
        </w:rPr>
      </w:pPr>
      <w:r w:rsidRPr="00107FE1">
        <w:rPr>
          <w:b/>
          <w:bCs/>
          <w:sz w:val="24"/>
          <w:szCs w:val="24"/>
        </w:rPr>
        <w:t>OMISSIS</w:t>
      </w:r>
    </w:p>
    <w:p w14:paraId="4FCB8CCC" w14:textId="77777777" w:rsidR="00B96EC1" w:rsidRDefault="00C81058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La professoressa </w:t>
      </w:r>
      <w:proofErr w:type="spellStart"/>
      <w:r>
        <w:rPr>
          <w:rFonts w:cs="Arial"/>
          <w:sz w:val="24"/>
          <w:szCs w:val="24"/>
        </w:rPr>
        <w:t>Moioli</w:t>
      </w:r>
      <w:proofErr w:type="spellEnd"/>
      <w:r>
        <w:rPr>
          <w:rFonts w:cs="Arial"/>
          <w:sz w:val="24"/>
          <w:szCs w:val="24"/>
        </w:rPr>
        <w:t xml:space="preserve"> informa che la scuola ha vinto un bando che coinvolgerà soprattutto le classi terze della secondaria</w:t>
      </w:r>
      <w:r w:rsidR="008C3FD9">
        <w:rPr>
          <w:rFonts w:cs="Arial"/>
          <w:sz w:val="24"/>
          <w:szCs w:val="24"/>
        </w:rPr>
        <w:t xml:space="preserve"> con il progetto</w:t>
      </w:r>
      <w:r>
        <w:rPr>
          <w:rFonts w:cs="Arial"/>
          <w:sz w:val="24"/>
          <w:szCs w:val="24"/>
        </w:rPr>
        <w:t xml:space="preserve"> sul cinema </w:t>
      </w:r>
      <w:r w:rsidR="008C3FD9">
        <w:rPr>
          <w:rFonts w:cs="Arial"/>
          <w:sz w:val="24"/>
          <w:szCs w:val="24"/>
        </w:rPr>
        <w:t>già</w:t>
      </w:r>
      <w:r>
        <w:rPr>
          <w:rFonts w:cs="Arial"/>
          <w:sz w:val="24"/>
          <w:szCs w:val="24"/>
        </w:rPr>
        <w:t xml:space="preserve"> illustrato nell</w:t>
      </w:r>
      <w:r w:rsidR="008C3FD9">
        <w:rPr>
          <w:rFonts w:cs="Arial"/>
          <w:sz w:val="24"/>
          <w:szCs w:val="24"/>
        </w:rPr>
        <w:t>a</w:t>
      </w:r>
      <w:r>
        <w:rPr>
          <w:rFonts w:cs="Arial"/>
          <w:sz w:val="24"/>
          <w:szCs w:val="24"/>
        </w:rPr>
        <w:t xml:space="preserve"> precedent</w:t>
      </w:r>
      <w:r w:rsidR="008C3FD9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 riunion</w:t>
      </w:r>
      <w:r w:rsidR="008C3FD9">
        <w:rPr>
          <w:rFonts w:cs="Arial"/>
          <w:sz w:val="24"/>
          <w:szCs w:val="24"/>
        </w:rPr>
        <w:t>e</w:t>
      </w:r>
      <w:r>
        <w:rPr>
          <w:rFonts w:cs="Arial"/>
          <w:sz w:val="24"/>
          <w:szCs w:val="24"/>
        </w:rPr>
        <w:t xml:space="preserve">. La comunicazione </w:t>
      </w:r>
      <w:r w:rsidR="008C3FD9">
        <w:rPr>
          <w:rFonts w:cs="Arial"/>
          <w:sz w:val="24"/>
          <w:szCs w:val="24"/>
        </w:rPr>
        <w:t xml:space="preserve">dell’assegnazione dei fondi </w:t>
      </w:r>
      <w:r>
        <w:rPr>
          <w:rFonts w:cs="Arial"/>
          <w:sz w:val="24"/>
          <w:szCs w:val="24"/>
        </w:rPr>
        <w:t>è arrivata un po' tardi</w:t>
      </w:r>
      <w:r w:rsidR="008C3FD9">
        <w:rPr>
          <w:rFonts w:cs="Arial"/>
          <w:sz w:val="24"/>
          <w:szCs w:val="24"/>
        </w:rPr>
        <w:t xml:space="preserve"> rispetto la data prevista;</w:t>
      </w:r>
      <w:r>
        <w:rPr>
          <w:rFonts w:cs="Arial"/>
          <w:sz w:val="24"/>
          <w:szCs w:val="24"/>
        </w:rPr>
        <w:t xml:space="preserve"> il progetto è molto bello ed articolato e prevede inco</w:t>
      </w:r>
      <w:r w:rsidR="008C3FD9">
        <w:rPr>
          <w:rFonts w:cs="Arial"/>
          <w:sz w:val="24"/>
          <w:szCs w:val="24"/>
        </w:rPr>
        <w:t>n</w:t>
      </w:r>
      <w:r>
        <w:rPr>
          <w:rFonts w:cs="Arial"/>
          <w:sz w:val="24"/>
          <w:szCs w:val="24"/>
        </w:rPr>
        <w:t xml:space="preserve">tri </w:t>
      </w:r>
      <w:r w:rsidR="008C3FD9">
        <w:rPr>
          <w:rFonts w:cs="Arial"/>
          <w:sz w:val="24"/>
          <w:szCs w:val="24"/>
        </w:rPr>
        <w:t>tra</w:t>
      </w:r>
      <w:r>
        <w:rPr>
          <w:rFonts w:cs="Arial"/>
          <w:sz w:val="24"/>
          <w:szCs w:val="24"/>
        </w:rPr>
        <w:t xml:space="preserve"> i ragazzi </w:t>
      </w:r>
      <w:r w:rsidR="008C3FD9">
        <w:rPr>
          <w:rFonts w:cs="Arial"/>
          <w:sz w:val="24"/>
          <w:szCs w:val="24"/>
        </w:rPr>
        <w:t>ed</w:t>
      </w:r>
      <w:r>
        <w:rPr>
          <w:rFonts w:cs="Arial"/>
          <w:sz w:val="24"/>
          <w:szCs w:val="24"/>
        </w:rPr>
        <w:t xml:space="preserve"> un regista, si articola con un corso di hip </w:t>
      </w:r>
      <w:proofErr w:type="gramStart"/>
      <w:r>
        <w:rPr>
          <w:rFonts w:cs="Arial"/>
          <w:sz w:val="24"/>
          <w:szCs w:val="24"/>
        </w:rPr>
        <w:t>hop  e</w:t>
      </w:r>
      <w:proofErr w:type="gramEnd"/>
      <w:r>
        <w:rPr>
          <w:rFonts w:cs="Arial"/>
          <w:sz w:val="24"/>
          <w:szCs w:val="24"/>
        </w:rPr>
        <w:t xml:space="preserve"> un corso di teatro. Inoltre i ragazzi</w:t>
      </w:r>
      <w:r w:rsidR="008C3FD9">
        <w:rPr>
          <w:rFonts w:cs="Arial"/>
          <w:sz w:val="24"/>
          <w:szCs w:val="24"/>
        </w:rPr>
        <w:t xml:space="preserve">, nel mese di </w:t>
      </w:r>
      <w:proofErr w:type="gramStart"/>
      <w:r w:rsidR="008C3FD9">
        <w:rPr>
          <w:rFonts w:cs="Arial"/>
          <w:sz w:val="24"/>
          <w:szCs w:val="24"/>
        </w:rPr>
        <w:t>Maggio</w:t>
      </w:r>
      <w:proofErr w:type="gramEnd"/>
      <w:r w:rsidR="008C3FD9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faranno parte di una giuria al concorso </w:t>
      </w:r>
      <w:r w:rsidR="008C3FD9">
        <w:rPr>
          <w:rFonts w:cs="Arial"/>
          <w:sz w:val="24"/>
          <w:szCs w:val="24"/>
        </w:rPr>
        <w:t>“</w:t>
      </w:r>
      <w:r>
        <w:rPr>
          <w:rFonts w:cs="Arial"/>
          <w:sz w:val="24"/>
          <w:szCs w:val="24"/>
        </w:rPr>
        <w:t xml:space="preserve">Corto </w:t>
      </w:r>
      <w:proofErr w:type="spellStart"/>
      <w:r>
        <w:rPr>
          <w:rFonts w:cs="Arial"/>
          <w:sz w:val="24"/>
          <w:szCs w:val="24"/>
        </w:rPr>
        <w:t>Villese</w:t>
      </w:r>
      <w:proofErr w:type="spellEnd"/>
      <w:r w:rsidR="008C3FD9">
        <w:rPr>
          <w:rFonts w:cs="Arial"/>
          <w:sz w:val="24"/>
          <w:szCs w:val="24"/>
        </w:rPr>
        <w:t>”</w:t>
      </w:r>
      <w:r>
        <w:rPr>
          <w:rFonts w:cs="Arial"/>
          <w:sz w:val="24"/>
          <w:szCs w:val="24"/>
        </w:rPr>
        <w:t>, rassegna di cortometraggi per i ragazzi. Sempre previsto nel progetto la visita al museo del Cinema di Torino.</w:t>
      </w:r>
    </w:p>
    <w:p w14:paraId="4FCB8CCD" w14:textId="77777777" w:rsidR="00B96EC1" w:rsidRDefault="00C81058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Il dirigente avvisa che è stato vinto</w:t>
      </w:r>
      <w:r w:rsidR="008C3FD9">
        <w:rPr>
          <w:rFonts w:cs="Arial"/>
          <w:sz w:val="24"/>
          <w:szCs w:val="24"/>
        </w:rPr>
        <w:t xml:space="preserve"> anche </w:t>
      </w:r>
      <w:r>
        <w:rPr>
          <w:rFonts w:cs="Arial"/>
          <w:sz w:val="24"/>
          <w:szCs w:val="24"/>
        </w:rPr>
        <w:t>un bando per il rinnovo del sito della scuola</w:t>
      </w:r>
      <w:r w:rsidR="008C3FD9">
        <w:rPr>
          <w:rFonts w:cs="Arial"/>
          <w:sz w:val="24"/>
          <w:szCs w:val="24"/>
        </w:rPr>
        <w:t xml:space="preserve"> in modo da adeguarlo alle normative di accessibilità europee</w:t>
      </w:r>
      <w:r>
        <w:rPr>
          <w:rFonts w:cs="Arial"/>
          <w:sz w:val="24"/>
          <w:szCs w:val="24"/>
        </w:rPr>
        <w:t>.</w:t>
      </w:r>
    </w:p>
    <w:p w14:paraId="3F18837B" w14:textId="77777777" w:rsidR="004041C2" w:rsidRPr="00107FE1" w:rsidRDefault="004041C2" w:rsidP="004041C2">
      <w:pPr>
        <w:pStyle w:val="Standard"/>
        <w:spacing w:before="120"/>
        <w:jc w:val="center"/>
        <w:rPr>
          <w:b/>
          <w:bCs/>
          <w:sz w:val="24"/>
          <w:szCs w:val="24"/>
        </w:rPr>
      </w:pPr>
      <w:r w:rsidRPr="00107FE1">
        <w:rPr>
          <w:b/>
          <w:bCs/>
          <w:sz w:val="24"/>
          <w:szCs w:val="24"/>
        </w:rPr>
        <w:t>OMISSIS</w:t>
      </w:r>
    </w:p>
    <w:p w14:paraId="4FCB8CD0" w14:textId="77777777" w:rsidR="00B96EC1" w:rsidRDefault="00C81058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Esauriti i punti all'ordine del giorno e null'altro emergendo la seduta è tolta alle ore 18,30</w:t>
      </w:r>
    </w:p>
    <w:p w14:paraId="4FCB8CD1" w14:textId="77777777" w:rsidR="00B96EC1" w:rsidRDefault="00B96EC1">
      <w:pPr>
        <w:pStyle w:val="Standard"/>
        <w:tabs>
          <w:tab w:val="left" w:pos="1427"/>
        </w:tabs>
        <w:spacing w:before="120"/>
        <w:ind w:right="-1"/>
        <w:jc w:val="both"/>
        <w:rPr>
          <w:rFonts w:cs="Arial"/>
          <w:sz w:val="24"/>
          <w:szCs w:val="24"/>
        </w:rPr>
      </w:pPr>
    </w:p>
    <w:p w14:paraId="4FCB8CD2" w14:textId="77777777" w:rsidR="00B96EC1" w:rsidRDefault="00B96EC1">
      <w:pPr>
        <w:pStyle w:val="Standard"/>
        <w:tabs>
          <w:tab w:val="left" w:pos="1427"/>
        </w:tabs>
        <w:spacing w:before="120"/>
        <w:ind w:right="-1"/>
        <w:jc w:val="both"/>
        <w:rPr>
          <w:sz w:val="24"/>
          <w:szCs w:val="24"/>
        </w:rPr>
      </w:pPr>
    </w:p>
    <w:p w14:paraId="4FCB8CD3" w14:textId="77777777" w:rsidR="00B96EC1" w:rsidRDefault="00B96EC1">
      <w:pPr>
        <w:pStyle w:val="Standard"/>
        <w:tabs>
          <w:tab w:val="left" w:pos="1427"/>
        </w:tabs>
        <w:spacing w:before="120"/>
        <w:ind w:right="-1"/>
        <w:jc w:val="both"/>
        <w:rPr>
          <w:sz w:val="24"/>
          <w:szCs w:val="24"/>
        </w:rPr>
      </w:pPr>
    </w:p>
    <w:p w14:paraId="4FCB8CD4" w14:textId="77777777" w:rsidR="00B96EC1" w:rsidRDefault="00B96EC1">
      <w:pPr>
        <w:pStyle w:val="Standard"/>
        <w:tabs>
          <w:tab w:val="left" w:pos="1427"/>
        </w:tabs>
        <w:spacing w:before="120"/>
        <w:ind w:right="-1"/>
        <w:jc w:val="both"/>
        <w:rPr>
          <w:spacing w:val="-1"/>
          <w:sz w:val="24"/>
          <w:szCs w:val="24"/>
        </w:rPr>
      </w:pPr>
    </w:p>
    <w:p w14:paraId="4FCB8CD5" w14:textId="77777777" w:rsidR="00B96EC1" w:rsidRDefault="00C81058">
      <w:pPr>
        <w:pStyle w:val="Standard"/>
        <w:tabs>
          <w:tab w:val="left" w:pos="1427"/>
        </w:tabs>
        <w:spacing w:before="30" w:line="360" w:lineRule="auto"/>
      </w:pPr>
      <w:r>
        <w:rPr>
          <w:spacing w:val="-1"/>
        </w:rPr>
        <w:t xml:space="preserve">                 Il segretario</w:t>
      </w:r>
      <w:r w:rsidR="00F1391F">
        <w:rPr>
          <w:spacing w:val="-1"/>
        </w:rPr>
        <w:tab/>
      </w:r>
      <w:r w:rsidR="00F1391F">
        <w:rPr>
          <w:spacing w:val="-1"/>
        </w:rPr>
        <w:tab/>
      </w:r>
      <w:r w:rsidR="00F1391F">
        <w:rPr>
          <w:spacing w:val="-1"/>
        </w:rPr>
        <w:tab/>
      </w:r>
      <w:r w:rsidR="00F1391F">
        <w:rPr>
          <w:spacing w:val="-1"/>
        </w:rPr>
        <w:tab/>
      </w:r>
      <w:r w:rsidR="00F1391F">
        <w:rPr>
          <w:spacing w:val="-1"/>
        </w:rPr>
        <w:tab/>
      </w:r>
      <w:r w:rsidR="00F1391F">
        <w:rPr>
          <w:spacing w:val="-1"/>
        </w:rPr>
        <w:tab/>
      </w:r>
      <w:r w:rsidR="00F1391F">
        <w:rPr>
          <w:spacing w:val="-1"/>
        </w:rPr>
        <w:tab/>
      </w:r>
      <w:r>
        <w:rPr>
          <w:spacing w:val="-1"/>
        </w:rPr>
        <w:t xml:space="preserve"> </w:t>
      </w:r>
      <w:r>
        <w:rPr>
          <w:spacing w:val="-1"/>
        </w:rPr>
        <w:tab/>
        <w:t xml:space="preserve"> Il presidente</w:t>
      </w:r>
    </w:p>
    <w:p w14:paraId="4FCB8CD6" w14:textId="77777777" w:rsidR="00B96EC1" w:rsidRDefault="00C81058">
      <w:pPr>
        <w:pStyle w:val="Standard"/>
        <w:tabs>
          <w:tab w:val="left" w:pos="1427"/>
        </w:tabs>
        <w:spacing w:before="30" w:line="360" w:lineRule="auto"/>
      </w:pPr>
      <w:r>
        <w:rPr>
          <w:spacing w:val="-1"/>
        </w:rPr>
        <w:t xml:space="preserve">  </w:t>
      </w:r>
      <w:r w:rsidR="00F1391F">
        <w:rPr>
          <w:spacing w:val="-1"/>
        </w:rPr>
        <w:t xml:space="preserve">        </w:t>
      </w:r>
      <w:r>
        <w:rPr>
          <w:spacing w:val="-1"/>
        </w:rPr>
        <w:t xml:space="preserve">  </w:t>
      </w:r>
      <w:r w:rsidR="00F1391F">
        <w:rPr>
          <w:rFonts w:cs="Arial"/>
          <w:color w:val="000000"/>
          <w:sz w:val="24"/>
          <w:szCs w:val="24"/>
        </w:rPr>
        <w:t>Simona Carrara</w:t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proofErr w:type="gramStart"/>
      <w:r>
        <w:rPr>
          <w:spacing w:val="-1"/>
        </w:rPr>
        <w:t>Mirko  R</w:t>
      </w:r>
      <w:r>
        <w:t>ottoli</w:t>
      </w:r>
      <w:proofErr w:type="gramEnd"/>
    </w:p>
    <w:sectPr w:rsidR="00B96EC1" w:rsidSect="00F1391F">
      <w:headerReference w:type="default" r:id="rId7"/>
      <w:headerReference w:type="first" r:id="rId8"/>
      <w:pgSz w:w="11906" w:h="16838"/>
      <w:pgMar w:top="851" w:right="1134" w:bottom="1134" w:left="1134" w:header="708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D2977" w14:textId="77777777" w:rsidR="00C02F5F" w:rsidRDefault="00C02F5F">
      <w:r>
        <w:separator/>
      </w:r>
    </w:p>
  </w:endnote>
  <w:endnote w:type="continuationSeparator" w:id="0">
    <w:p w14:paraId="6B93106A" w14:textId="77777777" w:rsidR="00C02F5F" w:rsidRDefault="00C0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AD566" w14:textId="77777777" w:rsidR="00C02F5F" w:rsidRDefault="00C02F5F">
      <w:r>
        <w:rPr>
          <w:color w:val="000000"/>
        </w:rPr>
        <w:separator/>
      </w:r>
    </w:p>
  </w:footnote>
  <w:footnote w:type="continuationSeparator" w:id="0">
    <w:p w14:paraId="61A8957B" w14:textId="77777777" w:rsidR="00C02F5F" w:rsidRDefault="00C02F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CDB" w14:textId="77777777" w:rsidR="00C86A77" w:rsidRDefault="003B6F9E">
    <w:pPr>
      <w:pStyle w:val="Intestazione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B8CDC" w14:textId="77777777" w:rsidR="00F1391F" w:rsidRDefault="00F1391F" w:rsidP="00F1391F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FCB8CDD" wp14:editId="4FCB8CDE">
          <wp:extent cx="6115050" cy="1743075"/>
          <wp:effectExtent l="0" t="0" r="0" b="9525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74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B6BFF"/>
    <w:multiLevelType w:val="multilevel"/>
    <w:tmpl w:val="A75AAB84"/>
    <w:styleLink w:val="WWNum11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80C59EB"/>
    <w:multiLevelType w:val="multilevel"/>
    <w:tmpl w:val="9B2EDA70"/>
    <w:styleLink w:val="WWNum21"/>
    <w:lvl w:ilvl="0">
      <w:start w:val="1"/>
      <w:numFmt w:val="decimal"/>
      <w:lvlText w:val="%1."/>
      <w:lvlJc w:val="left"/>
      <w:rPr>
        <w:spacing w:val="-1"/>
        <w:w w:val="100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2" w15:restartNumberingAfterBreak="0">
    <w:nsid w:val="0B777C30"/>
    <w:multiLevelType w:val="multilevel"/>
    <w:tmpl w:val="29EEDEC0"/>
    <w:styleLink w:val="WWNum20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3" w15:restartNumberingAfterBreak="0">
    <w:nsid w:val="10467F8C"/>
    <w:multiLevelType w:val="multilevel"/>
    <w:tmpl w:val="E0E07CCC"/>
    <w:styleLink w:val="WWNum13"/>
    <w:lvl w:ilvl="0">
      <w:numFmt w:val="bullet"/>
      <w:lvlText w:val="•"/>
      <w:lvlJc w:val="left"/>
    </w:lvl>
    <w:lvl w:ilvl="1">
      <w:numFmt w:val="bullet"/>
      <w:lvlText w:val=""/>
      <w:lvlJc w:val="left"/>
    </w:lvl>
    <w:lvl w:ilvl="2">
      <w:numFmt w:val="bullet"/>
      <w:lvlText w:val="o"/>
      <w:lvlJc w:val="left"/>
    </w:lvl>
    <w:lvl w:ilvl="3">
      <w:numFmt w:val="bullet"/>
      <w:lvlText w:val=""/>
      <w:lvlJc w:val="left"/>
    </w:lvl>
    <w:lvl w:ilvl="4">
      <w:numFmt w:val="bullet"/>
      <w:lvlText w:val=""/>
      <w:lvlJc w:val="left"/>
    </w:lvl>
    <w:lvl w:ilvl="5">
      <w:numFmt w:val="bullet"/>
      <w:lvlText w:val=""/>
      <w:lvlJc w:val="left"/>
    </w:lvl>
    <w:lvl w:ilvl="6">
      <w:numFmt w:val="bullet"/>
      <w:lvlText w:val="o"/>
      <w:lvlJc w:val="left"/>
    </w:lvl>
    <w:lvl w:ilvl="7">
      <w:numFmt w:val="bullet"/>
      <w:lvlText w:val=""/>
      <w:lvlJc w:val="left"/>
    </w:lvl>
    <w:lvl w:ilvl="8">
      <w:numFmt w:val="bullet"/>
      <w:lvlText w:val=""/>
      <w:lvlJc w:val="left"/>
    </w:lvl>
  </w:abstractNum>
  <w:abstractNum w:abstractNumId="4" w15:restartNumberingAfterBreak="0">
    <w:nsid w:val="194D4A6D"/>
    <w:multiLevelType w:val="multilevel"/>
    <w:tmpl w:val="F7A86F20"/>
    <w:styleLink w:val="WWNum18"/>
    <w:lvl w:ilvl="0">
      <w:numFmt w:val="bullet"/>
      <w:lvlText w:val="-"/>
      <w:lvlJc w:val="left"/>
      <w:rPr>
        <w:rFonts w:eastAsia="Calibri" w:cs="Times New Roman"/>
      </w:rPr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5" w15:restartNumberingAfterBreak="0">
    <w:nsid w:val="1BCE53B6"/>
    <w:multiLevelType w:val="multilevel"/>
    <w:tmpl w:val="7318F840"/>
    <w:styleLink w:val="WWNum14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 w15:restartNumberingAfterBreak="0">
    <w:nsid w:val="36DA050F"/>
    <w:multiLevelType w:val="multilevel"/>
    <w:tmpl w:val="801A0AFA"/>
    <w:styleLink w:val="WWNum8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 w15:restartNumberingAfterBreak="0">
    <w:nsid w:val="39523FFC"/>
    <w:multiLevelType w:val="multilevel"/>
    <w:tmpl w:val="BE64804E"/>
    <w:styleLink w:val="WWNum15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 w15:restartNumberingAfterBreak="0">
    <w:nsid w:val="461A26F2"/>
    <w:multiLevelType w:val="multilevel"/>
    <w:tmpl w:val="95CA1216"/>
    <w:styleLink w:val="WWNum19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9" w15:restartNumberingAfterBreak="0">
    <w:nsid w:val="49C841D8"/>
    <w:multiLevelType w:val="multilevel"/>
    <w:tmpl w:val="86944CB4"/>
    <w:styleLink w:val="WWNum9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0" w15:restartNumberingAfterBreak="0">
    <w:nsid w:val="4CD95330"/>
    <w:multiLevelType w:val="multilevel"/>
    <w:tmpl w:val="199CF38E"/>
    <w:styleLink w:val="WWNum12"/>
    <w:lvl w:ilvl="0">
      <w:numFmt w:val="bullet"/>
      <w:lvlText w:val=""/>
      <w:lvlJc w:val="left"/>
    </w:lvl>
    <w:lvl w:ilvl="1">
      <w:numFmt w:val="bullet"/>
      <w:lvlText w:val="o"/>
      <w:lvlJc w:val="left"/>
      <w:rPr>
        <w:rFonts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cs="Courier New"/>
      </w:rPr>
    </w:lvl>
    <w:lvl w:ilvl="8">
      <w:numFmt w:val="bullet"/>
      <w:lvlText w:val=""/>
      <w:lvlJc w:val="left"/>
    </w:lvl>
  </w:abstractNum>
  <w:abstractNum w:abstractNumId="11" w15:restartNumberingAfterBreak="0">
    <w:nsid w:val="50284C41"/>
    <w:multiLevelType w:val="multilevel"/>
    <w:tmpl w:val="4992E9E0"/>
    <w:styleLink w:val="WWNum16"/>
    <w:lvl w:ilvl="0">
      <w:start w:val="9"/>
      <w:numFmt w:val="decimal"/>
      <w:lvlText w:val="%1-"/>
      <w:lvlJc w:val="left"/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2" w15:restartNumberingAfterBreak="0">
    <w:nsid w:val="52153D45"/>
    <w:multiLevelType w:val="multilevel"/>
    <w:tmpl w:val="6CEC1DE0"/>
    <w:styleLink w:val="WWNum22"/>
    <w:lvl w:ilvl="0">
      <w:start w:val="1"/>
      <w:numFmt w:val="decimal"/>
      <w:lvlText w:val="%1."/>
      <w:lvlJc w:val="left"/>
      <w:rPr>
        <w:spacing w:val="-1"/>
        <w:w w:val="100"/>
        <w:lang w:val="it-IT" w:eastAsia="en-US" w:bidi="ar-SA"/>
      </w:rPr>
    </w:lvl>
    <w:lvl w:ilvl="1">
      <w:numFmt w:val="bullet"/>
      <w:lvlText w:val="•"/>
      <w:lvlJc w:val="left"/>
      <w:rPr>
        <w:lang w:val="it-IT" w:eastAsia="en-US" w:bidi="ar-SA"/>
      </w:rPr>
    </w:lvl>
    <w:lvl w:ilvl="2">
      <w:numFmt w:val="bullet"/>
      <w:lvlText w:val="•"/>
      <w:lvlJc w:val="left"/>
      <w:rPr>
        <w:lang w:val="it-IT" w:eastAsia="en-US" w:bidi="ar-SA"/>
      </w:rPr>
    </w:lvl>
    <w:lvl w:ilvl="3">
      <w:numFmt w:val="bullet"/>
      <w:lvlText w:val="•"/>
      <w:lvlJc w:val="left"/>
      <w:rPr>
        <w:lang w:val="it-IT" w:eastAsia="en-US" w:bidi="ar-SA"/>
      </w:rPr>
    </w:lvl>
    <w:lvl w:ilvl="4">
      <w:numFmt w:val="bullet"/>
      <w:lvlText w:val="•"/>
      <w:lvlJc w:val="left"/>
      <w:rPr>
        <w:lang w:val="it-IT" w:eastAsia="en-US" w:bidi="ar-SA"/>
      </w:rPr>
    </w:lvl>
    <w:lvl w:ilvl="5">
      <w:numFmt w:val="bullet"/>
      <w:lvlText w:val="•"/>
      <w:lvlJc w:val="left"/>
      <w:rPr>
        <w:lang w:val="it-IT" w:eastAsia="en-US" w:bidi="ar-SA"/>
      </w:rPr>
    </w:lvl>
    <w:lvl w:ilvl="6">
      <w:numFmt w:val="bullet"/>
      <w:lvlText w:val="•"/>
      <w:lvlJc w:val="left"/>
      <w:rPr>
        <w:lang w:val="it-IT" w:eastAsia="en-US" w:bidi="ar-SA"/>
      </w:rPr>
    </w:lvl>
    <w:lvl w:ilvl="7">
      <w:numFmt w:val="bullet"/>
      <w:lvlText w:val="•"/>
      <w:lvlJc w:val="left"/>
      <w:rPr>
        <w:lang w:val="it-IT" w:eastAsia="en-US" w:bidi="ar-SA"/>
      </w:rPr>
    </w:lvl>
    <w:lvl w:ilvl="8">
      <w:numFmt w:val="bullet"/>
      <w:lvlText w:val="•"/>
      <w:lvlJc w:val="left"/>
      <w:rPr>
        <w:lang w:val="it-IT" w:eastAsia="en-US" w:bidi="ar-SA"/>
      </w:rPr>
    </w:lvl>
  </w:abstractNum>
  <w:abstractNum w:abstractNumId="13" w15:restartNumberingAfterBreak="0">
    <w:nsid w:val="53F104E1"/>
    <w:multiLevelType w:val="multilevel"/>
    <w:tmpl w:val="B5C83594"/>
    <w:styleLink w:val="WWNum5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4" w15:restartNumberingAfterBreak="0">
    <w:nsid w:val="58F03C73"/>
    <w:multiLevelType w:val="multilevel"/>
    <w:tmpl w:val="A3CEA628"/>
    <w:styleLink w:val="WWNum3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5" w15:restartNumberingAfterBreak="0">
    <w:nsid w:val="6044529A"/>
    <w:multiLevelType w:val="multilevel"/>
    <w:tmpl w:val="6914A9CE"/>
    <w:styleLink w:val="WWNum2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6" w15:restartNumberingAfterBreak="0">
    <w:nsid w:val="68403BB6"/>
    <w:multiLevelType w:val="multilevel"/>
    <w:tmpl w:val="E7FC37D8"/>
    <w:styleLink w:val="WWNum1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7" w15:restartNumberingAfterBreak="0">
    <w:nsid w:val="684E4E36"/>
    <w:multiLevelType w:val="multilevel"/>
    <w:tmpl w:val="7A50EDB6"/>
    <w:styleLink w:val="WWNum6"/>
    <w:lvl w:ilvl="0">
      <w:start w:val="7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 w15:restartNumberingAfterBreak="0">
    <w:nsid w:val="6DF652B7"/>
    <w:multiLevelType w:val="multilevel"/>
    <w:tmpl w:val="012EB1FA"/>
    <w:styleLink w:val="WWNum17"/>
    <w:lvl w:ilvl="0">
      <w:start w:val="9"/>
      <w:numFmt w:val="decimal"/>
      <w:lvlText w:val="%1-"/>
      <w:lvlJc w:val="left"/>
      <w:rPr>
        <w:rFonts w:eastAsia="Times New Roman" w:cs="Calibri"/>
        <w:sz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9" w15:restartNumberingAfterBreak="0">
    <w:nsid w:val="7357173B"/>
    <w:multiLevelType w:val="multilevel"/>
    <w:tmpl w:val="BD727002"/>
    <w:styleLink w:val="WWNum7"/>
    <w:lvl w:ilvl="0">
      <w:start w:val="7"/>
      <w:numFmt w:val="decimal"/>
      <w:lvlText w:val="%1-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755A5E5C"/>
    <w:multiLevelType w:val="multilevel"/>
    <w:tmpl w:val="91F4BDAC"/>
    <w:styleLink w:val="WWNum10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1" w15:restartNumberingAfterBreak="0">
    <w:nsid w:val="759F366A"/>
    <w:multiLevelType w:val="multilevel"/>
    <w:tmpl w:val="79064092"/>
    <w:styleLink w:val="WWNum4"/>
    <w:lvl w:ilvl="0">
      <w:start w:val="1"/>
      <w:numFmt w:val="decimal"/>
      <w:lvlText w:val="%1."/>
      <w:lvlJc w:val="left"/>
      <w:rPr>
        <w:rFonts w:eastAsia="Calibri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16"/>
  </w:num>
  <w:num w:numId="2">
    <w:abstractNumId w:val="15"/>
  </w:num>
  <w:num w:numId="3">
    <w:abstractNumId w:val="14"/>
  </w:num>
  <w:num w:numId="4">
    <w:abstractNumId w:val="21"/>
  </w:num>
  <w:num w:numId="5">
    <w:abstractNumId w:val="13"/>
  </w:num>
  <w:num w:numId="6">
    <w:abstractNumId w:val="17"/>
  </w:num>
  <w:num w:numId="7">
    <w:abstractNumId w:val="19"/>
  </w:num>
  <w:num w:numId="8">
    <w:abstractNumId w:val="6"/>
  </w:num>
  <w:num w:numId="9">
    <w:abstractNumId w:val="9"/>
  </w:num>
  <w:num w:numId="10">
    <w:abstractNumId w:val="20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11"/>
  </w:num>
  <w:num w:numId="17">
    <w:abstractNumId w:val="18"/>
  </w:num>
  <w:num w:numId="18">
    <w:abstractNumId w:val="4"/>
  </w:num>
  <w:num w:numId="19">
    <w:abstractNumId w:val="8"/>
  </w:num>
  <w:num w:numId="20">
    <w:abstractNumId w:val="2"/>
  </w:num>
  <w:num w:numId="21">
    <w:abstractNumId w:val="1"/>
  </w:num>
  <w:num w:numId="22">
    <w:abstractNumId w:val="12"/>
  </w:num>
  <w:num w:numId="23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EC1"/>
    <w:rsid w:val="00107FE1"/>
    <w:rsid w:val="001B0C1F"/>
    <w:rsid w:val="00273C57"/>
    <w:rsid w:val="00293D2D"/>
    <w:rsid w:val="003B6F9E"/>
    <w:rsid w:val="004041C2"/>
    <w:rsid w:val="004D2483"/>
    <w:rsid w:val="005F5E71"/>
    <w:rsid w:val="008A19F7"/>
    <w:rsid w:val="008C3FD9"/>
    <w:rsid w:val="00AE041D"/>
    <w:rsid w:val="00B436B3"/>
    <w:rsid w:val="00B96EC1"/>
    <w:rsid w:val="00BB48B4"/>
    <w:rsid w:val="00C02F5F"/>
    <w:rsid w:val="00C81058"/>
    <w:rsid w:val="00E23680"/>
    <w:rsid w:val="00EE5C9D"/>
    <w:rsid w:val="00F13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B8C44"/>
  <w15:docId w15:val="{4BF8C505-012D-4989-B8C4-39687783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kern w:val="3"/>
        <w:lang w:val="it-IT" w:eastAsia="it-IT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Standard"/>
    <w:next w:val="Textbody"/>
    <w:pPr>
      <w:spacing w:before="16"/>
      <w:ind w:left="3338"/>
      <w:outlineLvl w:val="0"/>
    </w:pPr>
    <w:rPr>
      <w:b/>
      <w:bCs/>
      <w:sz w:val="28"/>
      <w:szCs w:val="28"/>
    </w:rPr>
  </w:style>
  <w:style w:type="paragraph" w:styleId="Titolo2">
    <w:name w:val="heading 2"/>
    <w:basedOn w:val="Standard"/>
    <w:next w:val="Textbody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Titolo3">
    <w:name w:val="heading 3"/>
    <w:basedOn w:val="Standard"/>
    <w:next w:val="Textbody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Pr>
      <w:rFonts w:ascii="Calibri" w:hAnsi="Calibri"/>
      <w:sz w:val="22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ind w:left="112"/>
    </w:pPr>
    <w:rPr>
      <w:sz w:val="24"/>
      <w:szCs w:val="24"/>
    </w:rPr>
  </w:style>
  <w:style w:type="paragraph" w:styleId="Elenco">
    <w:name w:val="List"/>
    <w:basedOn w:val="Textbody"/>
    <w:rPr>
      <w:rFonts w:cs="Ari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TableParagraph">
    <w:name w:val="Table Paragraph"/>
    <w:basedOn w:val="Standard"/>
  </w:style>
  <w:style w:type="paragraph" w:customStyle="1" w:styleId="Elencoacolori-Colore11">
    <w:name w:val="Elenco a colori - Colore 11"/>
    <w:basedOn w:val="Standard"/>
    <w:pPr>
      <w:ind w:left="720"/>
    </w:pPr>
  </w:style>
  <w:style w:type="paragraph" w:styleId="NormaleWeb">
    <w:name w:val="Normal (Web)"/>
    <w:basedOn w:val="Standard"/>
    <w:pPr>
      <w:widowControl/>
      <w:spacing w:before="100" w:after="100"/>
    </w:pPr>
    <w:rPr>
      <w:rFonts w:ascii="Times" w:hAnsi="Times"/>
      <w:sz w:val="20"/>
      <w:szCs w:val="20"/>
      <w:lang w:eastAsia="it-IT"/>
    </w:rPr>
  </w:style>
  <w:style w:type="paragraph" w:styleId="Intestazion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pPr>
      <w:spacing w:before="64"/>
      <w:ind w:left="470" w:hanging="358"/>
    </w:pPr>
    <w:rPr>
      <w:rFonts w:ascii="Arial MT" w:eastAsia="Arial MT" w:hAnsi="Arial MT" w:cs="Arial MT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Titolo1Carattere">
    <w:name w:val="Titolo 1 Carattere"/>
    <w:rPr>
      <w:rFonts w:ascii="Calibri" w:eastAsia="Calibri" w:hAnsi="Calibri" w:cs="Times New Roman"/>
      <w:b/>
      <w:bCs/>
      <w:sz w:val="28"/>
      <w:szCs w:val="28"/>
    </w:rPr>
  </w:style>
  <w:style w:type="character" w:customStyle="1" w:styleId="CorpotestoCarattere">
    <w:name w:val="Corpo testo Carattere"/>
    <w:rPr>
      <w:rFonts w:ascii="Calibri" w:eastAsia="Calibri" w:hAnsi="Calibri" w:cs="Times New Roman"/>
      <w:szCs w:val="24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itolo3Carattere">
    <w:name w:val="Titolo 3 Carattere"/>
    <w:rPr>
      <w:rFonts w:ascii="Cambria" w:eastAsia="Times New Roman" w:hAnsi="Cambria" w:cs="Times New Roman"/>
      <w:b/>
      <w:bCs/>
      <w:color w:val="4F81BD"/>
      <w:sz w:val="22"/>
    </w:rPr>
  </w:style>
  <w:style w:type="character" w:customStyle="1" w:styleId="qu">
    <w:name w:val="qu"/>
    <w:basedOn w:val="Carpredefinitoparagrafo"/>
  </w:style>
  <w:style w:type="character" w:customStyle="1" w:styleId="gd">
    <w:name w:val="gd"/>
    <w:basedOn w:val="Carpredefinitoparagrafo"/>
  </w:style>
  <w:style w:type="character" w:customStyle="1" w:styleId="IntestazioneCarattere">
    <w:name w:val="Intestazione Carattere"/>
    <w:rPr>
      <w:rFonts w:ascii="Calibri" w:hAnsi="Calibri"/>
      <w:sz w:val="22"/>
      <w:szCs w:val="22"/>
      <w:lang w:eastAsia="en-US"/>
    </w:rPr>
  </w:style>
  <w:style w:type="character" w:customStyle="1" w:styleId="PidipaginaCarattere">
    <w:name w:val="Piè di pagina Carattere"/>
    <w:rPr>
      <w:rFonts w:ascii="Calibri" w:hAnsi="Calibri"/>
      <w:sz w:val="22"/>
      <w:szCs w:val="22"/>
      <w:lang w:eastAsia="en-US"/>
    </w:rPr>
  </w:style>
  <w:style w:type="character" w:customStyle="1" w:styleId="TestofumettoCarattere">
    <w:name w:val="Testo fumetto Carattere"/>
    <w:basedOn w:val="Carpredefinitoparagrafo"/>
    <w:rPr>
      <w:rFonts w:ascii="Tahoma" w:hAnsi="Tahoma" w:cs="Tahoma"/>
      <w:sz w:val="16"/>
      <w:szCs w:val="16"/>
      <w:lang w:eastAsia="en-US"/>
    </w:rPr>
  </w:style>
  <w:style w:type="character" w:customStyle="1" w:styleId="ListLabel1">
    <w:name w:val="ListLabel 1"/>
    <w:rPr>
      <w:rFonts w:eastAsia="Calibri"/>
      <w:sz w:val="24"/>
      <w:szCs w:val="24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Times New Roman" w:cs="Calibri"/>
      <w:sz w:val="24"/>
    </w:rPr>
  </w:style>
  <w:style w:type="character" w:customStyle="1" w:styleId="ListLabel4">
    <w:name w:val="ListLabel 4"/>
    <w:rPr>
      <w:rFonts w:eastAsia="Calibri" w:cs="Times New Roman"/>
    </w:rPr>
  </w:style>
  <w:style w:type="character" w:customStyle="1" w:styleId="ListLabel5">
    <w:name w:val="ListLabel 5"/>
    <w:rPr>
      <w:spacing w:val="-1"/>
      <w:w w:val="100"/>
      <w:lang w:val="it-IT" w:eastAsia="en-US" w:bidi="ar-SA"/>
    </w:rPr>
  </w:style>
  <w:style w:type="character" w:customStyle="1" w:styleId="ListLabel6">
    <w:name w:val="ListLabel 6"/>
    <w:rPr>
      <w:lang w:val="it-IT" w:eastAsia="en-US" w:bidi="ar-SA"/>
    </w:rPr>
  </w:style>
  <w:style w:type="numbering" w:customStyle="1" w:styleId="WWNum1">
    <w:name w:val="WWNum1"/>
    <w:basedOn w:val="Nessunelenco"/>
    <w:pPr>
      <w:numPr>
        <w:numId w:val="1"/>
      </w:numPr>
    </w:pPr>
  </w:style>
  <w:style w:type="numbering" w:customStyle="1" w:styleId="WWNum2">
    <w:name w:val="WWNum2"/>
    <w:basedOn w:val="Nessunelenco"/>
    <w:pPr>
      <w:numPr>
        <w:numId w:val="2"/>
      </w:numPr>
    </w:pPr>
  </w:style>
  <w:style w:type="numbering" w:customStyle="1" w:styleId="WWNum3">
    <w:name w:val="WWNum3"/>
    <w:basedOn w:val="Nessunelenco"/>
    <w:pPr>
      <w:numPr>
        <w:numId w:val="3"/>
      </w:numPr>
    </w:pPr>
  </w:style>
  <w:style w:type="numbering" w:customStyle="1" w:styleId="WWNum4">
    <w:name w:val="WWNum4"/>
    <w:basedOn w:val="Nessunelenco"/>
    <w:pPr>
      <w:numPr>
        <w:numId w:val="4"/>
      </w:numPr>
    </w:pPr>
  </w:style>
  <w:style w:type="numbering" w:customStyle="1" w:styleId="WWNum5">
    <w:name w:val="WWNum5"/>
    <w:basedOn w:val="Nessunelenco"/>
    <w:pPr>
      <w:numPr>
        <w:numId w:val="5"/>
      </w:numPr>
    </w:pPr>
  </w:style>
  <w:style w:type="numbering" w:customStyle="1" w:styleId="WWNum6">
    <w:name w:val="WWNum6"/>
    <w:basedOn w:val="Nessunelenco"/>
    <w:pPr>
      <w:numPr>
        <w:numId w:val="6"/>
      </w:numPr>
    </w:pPr>
  </w:style>
  <w:style w:type="numbering" w:customStyle="1" w:styleId="WWNum7">
    <w:name w:val="WWNum7"/>
    <w:basedOn w:val="Nessunelenco"/>
    <w:pPr>
      <w:numPr>
        <w:numId w:val="7"/>
      </w:numPr>
    </w:pPr>
  </w:style>
  <w:style w:type="numbering" w:customStyle="1" w:styleId="WWNum8">
    <w:name w:val="WWNum8"/>
    <w:basedOn w:val="Nessunelenco"/>
    <w:pPr>
      <w:numPr>
        <w:numId w:val="8"/>
      </w:numPr>
    </w:pPr>
  </w:style>
  <w:style w:type="numbering" w:customStyle="1" w:styleId="WWNum9">
    <w:name w:val="WWNum9"/>
    <w:basedOn w:val="Nessunelenco"/>
    <w:pPr>
      <w:numPr>
        <w:numId w:val="9"/>
      </w:numPr>
    </w:pPr>
  </w:style>
  <w:style w:type="numbering" w:customStyle="1" w:styleId="WWNum10">
    <w:name w:val="WWNum10"/>
    <w:basedOn w:val="Nessunelenco"/>
    <w:pPr>
      <w:numPr>
        <w:numId w:val="10"/>
      </w:numPr>
    </w:pPr>
  </w:style>
  <w:style w:type="numbering" w:customStyle="1" w:styleId="WWNum11">
    <w:name w:val="WWNum11"/>
    <w:basedOn w:val="Nessunelenco"/>
    <w:pPr>
      <w:numPr>
        <w:numId w:val="11"/>
      </w:numPr>
    </w:pPr>
  </w:style>
  <w:style w:type="numbering" w:customStyle="1" w:styleId="WWNum12">
    <w:name w:val="WWNum12"/>
    <w:basedOn w:val="Nessunelenco"/>
    <w:pPr>
      <w:numPr>
        <w:numId w:val="12"/>
      </w:numPr>
    </w:pPr>
  </w:style>
  <w:style w:type="numbering" w:customStyle="1" w:styleId="WWNum13">
    <w:name w:val="WWNum13"/>
    <w:basedOn w:val="Nessunelenco"/>
    <w:pPr>
      <w:numPr>
        <w:numId w:val="13"/>
      </w:numPr>
    </w:pPr>
  </w:style>
  <w:style w:type="numbering" w:customStyle="1" w:styleId="WWNum14">
    <w:name w:val="WWNum14"/>
    <w:basedOn w:val="Nessunelenco"/>
    <w:pPr>
      <w:numPr>
        <w:numId w:val="14"/>
      </w:numPr>
    </w:pPr>
  </w:style>
  <w:style w:type="numbering" w:customStyle="1" w:styleId="WWNum15">
    <w:name w:val="WWNum15"/>
    <w:basedOn w:val="Nessunelenco"/>
    <w:pPr>
      <w:numPr>
        <w:numId w:val="15"/>
      </w:numPr>
    </w:pPr>
  </w:style>
  <w:style w:type="numbering" w:customStyle="1" w:styleId="WWNum16">
    <w:name w:val="WWNum16"/>
    <w:basedOn w:val="Nessunelenco"/>
    <w:pPr>
      <w:numPr>
        <w:numId w:val="16"/>
      </w:numPr>
    </w:pPr>
  </w:style>
  <w:style w:type="numbering" w:customStyle="1" w:styleId="WWNum17">
    <w:name w:val="WWNum17"/>
    <w:basedOn w:val="Nessunelenco"/>
    <w:pPr>
      <w:numPr>
        <w:numId w:val="17"/>
      </w:numPr>
    </w:pPr>
  </w:style>
  <w:style w:type="numbering" w:customStyle="1" w:styleId="WWNum18">
    <w:name w:val="WWNum18"/>
    <w:basedOn w:val="Nessunelenco"/>
    <w:pPr>
      <w:numPr>
        <w:numId w:val="18"/>
      </w:numPr>
    </w:pPr>
  </w:style>
  <w:style w:type="numbering" w:customStyle="1" w:styleId="WWNum19">
    <w:name w:val="WWNum19"/>
    <w:basedOn w:val="Nessunelenco"/>
    <w:pPr>
      <w:numPr>
        <w:numId w:val="19"/>
      </w:numPr>
    </w:pPr>
  </w:style>
  <w:style w:type="numbering" w:customStyle="1" w:styleId="WWNum20">
    <w:name w:val="WWNum20"/>
    <w:basedOn w:val="Nessunelenco"/>
    <w:pPr>
      <w:numPr>
        <w:numId w:val="20"/>
      </w:numPr>
    </w:pPr>
  </w:style>
  <w:style w:type="numbering" w:customStyle="1" w:styleId="WWNum21">
    <w:name w:val="WWNum21"/>
    <w:basedOn w:val="Nessunelenco"/>
    <w:pPr>
      <w:numPr>
        <w:numId w:val="21"/>
      </w:numPr>
    </w:pPr>
  </w:style>
  <w:style w:type="numbering" w:customStyle="1" w:styleId="WWNum22">
    <w:name w:val="WWNum22"/>
    <w:basedOn w:val="Nessunelenco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Donatella</dc:creator>
  <cp:lastModifiedBy>User</cp:lastModifiedBy>
  <cp:revision>2</cp:revision>
  <cp:lastPrinted>2023-01-04T08:28:00Z</cp:lastPrinted>
  <dcterms:created xsi:type="dcterms:W3CDTF">2024-01-27T07:50:00Z</dcterms:created>
  <dcterms:modified xsi:type="dcterms:W3CDTF">2024-01-27T07:50:00Z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