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C848" w14:textId="77777777" w:rsidR="00073BB8" w:rsidRPr="0094452E" w:rsidRDefault="00FA19BC" w:rsidP="000B604C">
      <w:pPr>
        <w:widowControl w:val="0"/>
        <w:pBdr>
          <w:top w:val="nil"/>
          <w:left w:val="nil"/>
          <w:bottom w:val="nil"/>
          <w:right w:val="nil"/>
          <w:between w:val="nil"/>
        </w:pBdr>
        <w:spacing w:line="300" w:lineRule="auto"/>
        <w:ind w:right="544"/>
        <w:jc w:val="center"/>
        <w:rPr>
          <w:rFonts w:asciiTheme="majorHAnsi" w:eastAsia="Calibri" w:hAnsiTheme="majorHAnsi" w:cstheme="majorHAnsi"/>
          <w:b/>
          <w:color w:val="000000"/>
          <w:sz w:val="24"/>
          <w:szCs w:val="24"/>
        </w:rPr>
      </w:pPr>
      <w:bookmarkStart w:id="0" w:name="_GoBack"/>
      <w:bookmarkEnd w:id="0"/>
      <w:r w:rsidRPr="0094452E">
        <w:rPr>
          <w:rFonts w:asciiTheme="majorHAnsi" w:hAnsiTheme="majorHAnsi" w:cstheme="majorHAnsi"/>
          <w:noProof/>
          <w:color w:val="000000"/>
          <w:sz w:val="24"/>
          <w:szCs w:val="24"/>
        </w:rPr>
        <w:drawing>
          <wp:inline distT="19050" distB="19050" distL="19050" distR="19050" wp14:anchorId="4E214C2C" wp14:editId="6E741B62">
            <wp:extent cx="611505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15050" cy="1743075"/>
                    </a:xfrm>
                    <a:prstGeom prst="rect">
                      <a:avLst/>
                    </a:prstGeom>
                    <a:ln/>
                  </pic:spPr>
                </pic:pic>
              </a:graphicData>
            </a:graphic>
          </wp:inline>
        </w:drawing>
      </w:r>
    </w:p>
    <w:p w14:paraId="07C635B8" w14:textId="69358A21" w:rsidR="00B04656" w:rsidRPr="0094452E" w:rsidRDefault="00FA19BC" w:rsidP="000B604C">
      <w:pPr>
        <w:widowControl w:val="0"/>
        <w:pBdr>
          <w:top w:val="nil"/>
          <w:left w:val="nil"/>
          <w:bottom w:val="nil"/>
          <w:right w:val="nil"/>
          <w:between w:val="nil"/>
        </w:pBdr>
        <w:spacing w:before="240" w:after="180" w:line="300" w:lineRule="auto"/>
        <w:ind w:left="142" w:right="-30"/>
        <w:jc w:val="center"/>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 xml:space="preserve">VERBALE N. </w:t>
      </w:r>
      <w:r w:rsidRPr="0094452E">
        <w:rPr>
          <w:rFonts w:asciiTheme="majorHAnsi" w:eastAsia="Calibri" w:hAnsiTheme="majorHAnsi" w:cstheme="majorHAnsi"/>
          <w:b/>
          <w:sz w:val="24"/>
          <w:szCs w:val="24"/>
        </w:rPr>
        <w:t>6</w:t>
      </w:r>
      <w:r w:rsidRPr="0094452E">
        <w:rPr>
          <w:rFonts w:asciiTheme="majorHAnsi" w:eastAsia="Calibri" w:hAnsiTheme="majorHAnsi" w:cstheme="majorHAnsi"/>
          <w:b/>
          <w:color w:val="000000"/>
          <w:sz w:val="24"/>
          <w:szCs w:val="24"/>
        </w:rPr>
        <w:t xml:space="preserve"> </w:t>
      </w:r>
      <w:r w:rsidR="00215F47" w:rsidRPr="0094452E">
        <w:rPr>
          <w:rFonts w:asciiTheme="majorHAnsi" w:eastAsia="Calibri" w:hAnsiTheme="majorHAnsi" w:cstheme="majorHAnsi"/>
          <w:b/>
          <w:color w:val="000000"/>
          <w:sz w:val="24"/>
          <w:szCs w:val="24"/>
        </w:rPr>
        <w:t xml:space="preserve">      </w:t>
      </w:r>
      <w:r w:rsidRPr="0094452E">
        <w:rPr>
          <w:rFonts w:asciiTheme="majorHAnsi" w:eastAsia="Calibri" w:hAnsiTheme="majorHAnsi" w:cstheme="majorHAnsi"/>
          <w:b/>
          <w:color w:val="000000"/>
          <w:sz w:val="24"/>
          <w:szCs w:val="24"/>
        </w:rPr>
        <w:t xml:space="preserve">a. s. 2022-2023 </w:t>
      </w:r>
    </w:p>
    <w:p w14:paraId="5A078A8A" w14:textId="1E41C0A1" w:rsidR="00B04656" w:rsidRPr="0094452E" w:rsidRDefault="00FA19BC" w:rsidP="000B604C">
      <w:pPr>
        <w:widowControl w:val="0"/>
        <w:pBdr>
          <w:top w:val="nil"/>
          <w:left w:val="nil"/>
          <w:bottom w:val="nil"/>
          <w:right w:val="nil"/>
          <w:between w:val="nil"/>
        </w:pBdr>
        <w:spacing w:before="54" w:after="180" w:line="300" w:lineRule="auto"/>
        <w:ind w:left="142"/>
        <w:jc w:val="center"/>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SEDUTA DEL 1</w:t>
      </w:r>
      <w:r w:rsidRPr="0094452E">
        <w:rPr>
          <w:rFonts w:asciiTheme="majorHAnsi" w:eastAsia="Calibri" w:hAnsiTheme="majorHAnsi" w:cstheme="majorHAnsi"/>
          <w:b/>
          <w:sz w:val="24"/>
          <w:szCs w:val="24"/>
        </w:rPr>
        <w:t>6</w:t>
      </w:r>
      <w:r w:rsidRPr="0094452E">
        <w:rPr>
          <w:rFonts w:asciiTheme="majorHAnsi" w:eastAsia="Calibri" w:hAnsiTheme="majorHAnsi" w:cstheme="majorHAnsi"/>
          <w:b/>
          <w:color w:val="000000"/>
          <w:sz w:val="24"/>
          <w:szCs w:val="24"/>
        </w:rPr>
        <w:t xml:space="preserve"> </w:t>
      </w:r>
      <w:r w:rsidRPr="0094452E">
        <w:rPr>
          <w:rFonts w:asciiTheme="majorHAnsi" w:eastAsia="Calibri" w:hAnsiTheme="majorHAnsi" w:cstheme="majorHAnsi"/>
          <w:b/>
          <w:sz w:val="24"/>
          <w:szCs w:val="24"/>
        </w:rPr>
        <w:t>marzo</w:t>
      </w:r>
      <w:r w:rsidRPr="0094452E">
        <w:rPr>
          <w:rFonts w:asciiTheme="majorHAnsi" w:eastAsia="Calibri" w:hAnsiTheme="majorHAnsi" w:cstheme="majorHAnsi"/>
          <w:b/>
          <w:color w:val="000000"/>
          <w:sz w:val="24"/>
          <w:szCs w:val="24"/>
        </w:rPr>
        <w:t xml:space="preserve"> 2023</w:t>
      </w:r>
    </w:p>
    <w:p w14:paraId="44BAD11B" w14:textId="32BF5603" w:rsidR="00560EE5" w:rsidRPr="0094452E" w:rsidRDefault="00560EE5" w:rsidP="000B604C">
      <w:pPr>
        <w:tabs>
          <w:tab w:val="left" w:pos="3864"/>
        </w:tabs>
        <w:spacing w:line="300" w:lineRule="auto"/>
        <w:ind w:left="142"/>
        <w:jc w:val="both"/>
        <w:rPr>
          <w:rFonts w:asciiTheme="majorHAnsi" w:hAnsiTheme="majorHAnsi" w:cstheme="majorHAnsi"/>
          <w:sz w:val="24"/>
          <w:szCs w:val="24"/>
        </w:rPr>
      </w:pPr>
      <w:r w:rsidRPr="0094452E">
        <w:rPr>
          <w:rFonts w:asciiTheme="majorHAnsi" w:hAnsiTheme="majorHAnsi" w:cstheme="majorHAnsi"/>
          <w:sz w:val="24"/>
          <w:szCs w:val="24"/>
        </w:rPr>
        <w:t xml:space="preserve">Il giorno </w:t>
      </w:r>
      <w:r w:rsidRPr="0094452E">
        <w:rPr>
          <w:rFonts w:asciiTheme="majorHAnsi" w:eastAsia="Calibri" w:hAnsiTheme="majorHAnsi" w:cstheme="majorHAnsi"/>
          <w:color w:val="000000"/>
          <w:sz w:val="24"/>
          <w:szCs w:val="24"/>
        </w:rPr>
        <w:t>martedì 1</w:t>
      </w:r>
      <w:r w:rsidRPr="0094452E">
        <w:rPr>
          <w:rFonts w:asciiTheme="majorHAnsi" w:eastAsia="Calibri" w:hAnsiTheme="majorHAnsi" w:cstheme="majorHAnsi"/>
          <w:sz w:val="24"/>
          <w:szCs w:val="24"/>
        </w:rPr>
        <w:t>6</w:t>
      </w:r>
      <w:r w:rsidRPr="0094452E">
        <w:rPr>
          <w:rFonts w:asciiTheme="majorHAnsi" w:eastAsia="Calibri" w:hAnsiTheme="majorHAnsi" w:cstheme="majorHAnsi"/>
          <w:color w:val="000000"/>
          <w:sz w:val="24"/>
          <w:szCs w:val="24"/>
        </w:rPr>
        <w:t xml:space="preserve"> </w:t>
      </w:r>
      <w:r w:rsidRPr="0094452E">
        <w:rPr>
          <w:rFonts w:asciiTheme="majorHAnsi" w:eastAsia="Calibri" w:hAnsiTheme="majorHAnsi" w:cstheme="majorHAnsi"/>
          <w:sz w:val="24"/>
          <w:szCs w:val="24"/>
        </w:rPr>
        <w:t>marzo</w:t>
      </w:r>
      <w:r w:rsidRPr="0094452E">
        <w:rPr>
          <w:rFonts w:asciiTheme="majorHAnsi" w:eastAsia="Calibri" w:hAnsiTheme="majorHAnsi" w:cstheme="majorHAnsi"/>
          <w:color w:val="000000"/>
          <w:sz w:val="24"/>
          <w:szCs w:val="24"/>
        </w:rPr>
        <w:t xml:space="preserve"> alle ore 18.00</w:t>
      </w:r>
      <w:r w:rsidRPr="0094452E">
        <w:rPr>
          <w:rFonts w:asciiTheme="majorHAnsi" w:hAnsiTheme="majorHAnsi" w:cstheme="majorHAnsi"/>
          <w:sz w:val="24"/>
          <w:szCs w:val="24"/>
        </w:rPr>
        <w:t xml:space="preserve">, si riunisce il Consiglio d’Istituto (convocazione </w:t>
      </w:r>
      <w:r w:rsidRPr="0094452E">
        <w:rPr>
          <w:rFonts w:asciiTheme="majorHAnsi" w:eastAsia="Calibri" w:hAnsiTheme="majorHAnsi" w:cstheme="majorHAnsi"/>
          <w:color w:val="000000"/>
          <w:sz w:val="24"/>
          <w:szCs w:val="24"/>
        </w:rPr>
        <w:t xml:space="preserve">Prot. n. </w:t>
      </w:r>
      <w:r w:rsidRPr="0094452E">
        <w:rPr>
          <w:rFonts w:asciiTheme="majorHAnsi" w:eastAsia="Calibri" w:hAnsiTheme="majorHAnsi" w:cstheme="majorHAnsi"/>
          <w:sz w:val="24"/>
          <w:szCs w:val="24"/>
        </w:rPr>
        <w:t>0001513</w:t>
      </w:r>
      <w:r w:rsidRPr="0094452E">
        <w:rPr>
          <w:rFonts w:asciiTheme="majorHAnsi" w:eastAsia="Calibri" w:hAnsiTheme="majorHAnsi" w:cstheme="majorHAnsi"/>
          <w:color w:val="000000"/>
          <w:sz w:val="24"/>
          <w:szCs w:val="24"/>
        </w:rPr>
        <w:t xml:space="preserve"> del 08/0</w:t>
      </w:r>
      <w:r w:rsidRPr="0094452E">
        <w:rPr>
          <w:rFonts w:asciiTheme="majorHAnsi" w:eastAsia="Calibri" w:hAnsiTheme="majorHAnsi" w:cstheme="majorHAnsi"/>
          <w:sz w:val="24"/>
          <w:szCs w:val="24"/>
        </w:rPr>
        <w:t>3</w:t>
      </w:r>
      <w:r w:rsidRPr="0094452E">
        <w:rPr>
          <w:rFonts w:asciiTheme="majorHAnsi" w:eastAsia="Calibri" w:hAnsiTheme="majorHAnsi" w:cstheme="majorHAnsi"/>
          <w:color w:val="000000"/>
          <w:sz w:val="24"/>
          <w:szCs w:val="24"/>
        </w:rPr>
        <w:t>/2023</w:t>
      </w:r>
      <w:r w:rsidRPr="0094452E">
        <w:rPr>
          <w:rFonts w:asciiTheme="majorHAnsi" w:hAnsiTheme="majorHAnsi" w:cstheme="majorHAnsi"/>
          <w:sz w:val="24"/>
          <w:szCs w:val="24"/>
        </w:rPr>
        <w:t>). La seduta avviene in videoconferenza con il servizio Google Meet per discutere i seguenti punti all’Ordine del Giorno:</w:t>
      </w:r>
    </w:p>
    <w:p w14:paraId="687268EB" w14:textId="2ACFADA9" w:rsidR="00B04656" w:rsidRPr="0094452E" w:rsidRDefault="00FA19BC" w:rsidP="00B0415F">
      <w:pPr>
        <w:pStyle w:val="Paragrafoelenco"/>
        <w:widowControl w:val="0"/>
        <w:numPr>
          <w:ilvl w:val="0"/>
          <w:numId w:val="3"/>
        </w:numPr>
        <w:spacing w:before="120"/>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Approvazione verbale seduta precedente (Delibera);  </w:t>
      </w:r>
    </w:p>
    <w:p w14:paraId="082FF384" w14:textId="086CE294" w:rsidR="00B04656" w:rsidRPr="0094452E" w:rsidRDefault="00FA19BC" w:rsidP="00B0415F">
      <w:pPr>
        <w:pStyle w:val="Paragrafoelenco"/>
        <w:widowControl w:val="0"/>
        <w:numPr>
          <w:ilvl w:val="0"/>
          <w:numId w:val="3"/>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“Next generation class” e griglie valutazione gruppo di lavoro - PNRR (delibera); </w:t>
      </w:r>
    </w:p>
    <w:p w14:paraId="329DB0E6" w14:textId="02DD09C8" w:rsidR="00B04656" w:rsidRPr="0094452E" w:rsidRDefault="00FA19BC" w:rsidP="00B0415F">
      <w:pPr>
        <w:pStyle w:val="Paragrafoelenco"/>
        <w:widowControl w:val="0"/>
        <w:numPr>
          <w:ilvl w:val="0"/>
          <w:numId w:val="3"/>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“Azioni di coinvolgimento degli animatori digitali” - PNRR (delibera); </w:t>
      </w:r>
    </w:p>
    <w:p w14:paraId="669825E5" w14:textId="3AF98063" w:rsidR="00B04656" w:rsidRPr="0094452E" w:rsidRDefault="00FA19BC" w:rsidP="00B0415F">
      <w:pPr>
        <w:pStyle w:val="Paragrafoelenco"/>
        <w:widowControl w:val="0"/>
        <w:numPr>
          <w:ilvl w:val="0"/>
          <w:numId w:val="3"/>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GRAFITE (delibera); </w:t>
      </w:r>
    </w:p>
    <w:p w14:paraId="75F2A0D3" w14:textId="52525003" w:rsidR="00B04656" w:rsidRPr="0094452E" w:rsidRDefault="00FA19BC" w:rsidP="00B0415F">
      <w:pPr>
        <w:pStyle w:val="Paragrafoelenco"/>
        <w:widowControl w:val="0"/>
        <w:numPr>
          <w:ilvl w:val="0"/>
          <w:numId w:val="3"/>
        </w:numPr>
        <w:spacing w:before="11"/>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Bando cinema - variazioni (delibera); </w:t>
      </w:r>
    </w:p>
    <w:p w14:paraId="7810A84C" w14:textId="59A9AFFD" w:rsidR="00B04656" w:rsidRPr="0094452E" w:rsidRDefault="00FA19BC" w:rsidP="00B0415F">
      <w:pPr>
        <w:pStyle w:val="Paragrafoelenco"/>
        <w:widowControl w:val="0"/>
        <w:numPr>
          <w:ilvl w:val="0"/>
          <w:numId w:val="3"/>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Raccolta materiali per casa circondariale (delibera); </w:t>
      </w:r>
    </w:p>
    <w:p w14:paraId="3215704F" w14:textId="2D326AB7" w:rsidR="00B04656" w:rsidRPr="0094452E" w:rsidRDefault="00FA19BC" w:rsidP="00B0415F">
      <w:pPr>
        <w:pStyle w:val="Paragrafoelenco"/>
        <w:widowControl w:val="0"/>
        <w:numPr>
          <w:ilvl w:val="0"/>
          <w:numId w:val="3"/>
        </w:numPr>
        <w:spacing w:before="32"/>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Raccolta solidale generi alimentari (delibera); </w:t>
      </w:r>
    </w:p>
    <w:p w14:paraId="7B82548C" w14:textId="58D283B8" w:rsidR="00B04656" w:rsidRPr="0094452E" w:rsidRDefault="00FA19BC" w:rsidP="00B0415F">
      <w:pPr>
        <w:pStyle w:val="Paragrafoelenco"/>
        <w:widowControl w:val="0"/>
        <w:numPr>
          <w:ilvl w:val="0"/>
          <w:numId w:val="3"/>
        </w:numPr>
        <w:spacing w:before="33"/>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Variazione orario mensa primaria del venerdì (delibera); </w:t>
      </w:r>
    </w:p>
    <w:p w14:paraId="51F2747F" w14:textId="04B7D077" w:rsidR="00B04656" w:rsidRPr="0094452E" w:rsidRDefault="00FA19BC" w:rsidP="00B0415F">
      <w:pPr>
        <w:pStyle w:val="Paragrafoelenco"/>
        <w:widowControl w:val="0"/>
        <w:numPr>
          <w:ilvl w:val="0"/>
          <w:numId w:val="3"/>
        </w:numPr>
        <w:spacing w:before="32"/>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Deroga al regolamento uscite/viaggi/visite art. 7 (delibera); </w:t>
      </w:r>
    </w:p>
    <w:p w14:paraId="5D6C0CDE" w14:textId="4BFBFAC6" w:rsidR="00B04656" w:rsidRPr="0094452E" w:rsidRDefault="00FA19BC" w:rsidP="00B0415F">
      <w:pPr>
        <w:pStyle w:val="Paragrafoelenco"/>
        <w:widowControl w:val="0"/>
        <w:numPr>
          <w:ilvl w:val="0"/>
          <w:numId w:val="3"/>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Discarico materiale obsoleto (delibera); </w:t>
      </w:r>
    </w:p>
    <w:p w14:paraId="626F7C23" w14:textId="38F21762" w:rsidR="00B04656" w:rsidRPr="0094452E" w:rsidRDefault="00FA19BC" w:rsidP="00B0415F">
      <w:pPr>
        <w:pStyle w:val="Paragrafoelenco"/>
        <w:widowControl w:val="0"/>
        <w:numPr>
          <w:ilvl w:val="0"/>
          <w:numId w:val="3"/>
        </w:numPr>
        <w:spacing w:before="35"/>
        <w:ind w:left="993" w:hanging="426"/>
        <w:jc w:val="both"/>
        <w:rPr>
          <w:rFonts w:asciiTheme="majorHAnsi" w:eastAsia="Calibri" w:hAnsiTheme="majorHAnsi" w:cstheme="majorHAnsi"/>
          <w:sz w:val="24"/>
          <w:szCs w:val="24"/>
        </w:rPr>
      </w:pPr>
      <w:r w:rsidRPr="0094452E">
        <w:rPr>
          <w:rFonts w:asciiTheme="majorHAnsi" w:hAnsiTheme="majorHAnsi" w:cstheme="majorHAnsi"/>
          <w:sz w:val="24"/>
          <w:szCs w:val="24"/>
        </w:rPr>
        <w:t xml:space="preserve">Varie ed eventuali. </w:t>
      </w:r>
    </w:p>
    <w:p w14:paraId="69FA2BBF" w14:textId="77777777" w:rsidR="00B04656" w:rsidRPr="0094452E" w:rsidRDefault="00FA19BC" w:rsidP="000B604C">
      <w:pPr>
        <w:widowControl w:val="0"/>
        <w:pBdr>
          <w:top w:val="nil"/>
          <w:left w:val="nil"/>
          <w:bottom w:val="nil"/>
          <w:right w:val="nil"/>
          <w:between w:val="nil"/>
        </w:pBdr>
        <w:spacing w:before="120" w:after="120" w:line="300" w:lineRule="auto"/>
        <w:ind w:left="119"/>
        <w:jc w:val="both"/>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 xml:space="preserve">Alla riunione risultano presenti: </w:t>
      </w:r>
    </w:p>
    <w:tbl>
      <w:tblPr>
        <w:tblStyle w:val="a"/>
        <w:tblW w:w="9781"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2695"/>
        <w:gridCol w:w="2028"/>
        <w:gridCol w:w="1800"/>
      </w:tblGrid>
      <w:tr w:rsidR="00B04656" w:rsidRPr="0094452E" w14:paraId="39A52B7C" w14:textId="77777777" w:rsidTr="00774995">
        <w:trPr>
          <w:trHeight w:hRule="exact" w:val="397"/>
        </w:trPr>
        <w:tc>
          <w:tcPr>
            <w:tcW w:w="3257" w:type="dxa"/>
            <w:shd w:val="clear" w:color="auto" w:fill="auto"/>
            <w:tcMar>
              <w:top w:w="100" w:type="dxa"/>
              <w:left w:w="100" w:type="dxa"/>
              <w:bottom w:w="100" w:type="dxa"/>
              <w:right w:w="100" w:type="dxa"/>
            </w:tcMar>
          </w:tcPr>
          <w:p w14:paraId="3D6D20D8"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color w:val="000000"/>
                <w:sz w:val="24"/>
                <w:szCs w:val="24"/>
              </w:rPr>
            </w:pPr>
          </w:p>
        </w:tc>
        <w:tc>
          <w:tcPr>
            <w:tcW w:w="2695" w:type="dxa"/>
            <w:shd w:val="clear" w:color="auto" w:fill="auto"/>
            <w:tcMar>
              <w:top w:w="100" w:type="dxa"/>
              <w:left w:w="100" w:type="dxa"/>
              <w:bottom w:w="100" w:type="dxa"/>
              <w:right w:w="100" w:type="dxa"/>
            </w:tcMar>
          </w:tcPr>
          <w:p w14:paraId="1E91CBDF"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color w:val="000000"/>
                <w:sz w:val="24"/>
                <w:szCs w:val="24"/>
              </w:rPr>
            </w:pPr>
          </w:p>
        </w:tc>
        <w:tc>
          <w:tcPr>
            <w:tcW w:w="2028" w:type="dxa"/>
            <w:shd w:val="clear" w:color="auto" w:fill="auto"/>
            <w:tcMar>
              <w:top w:w="100" w:type="dxa"/>
              <w:left w:w="100" w:type="dxa"/>
              <w:bottom w:w="100" w:type="dxa"/>
              <w:right w:w="100" w:type="dxa"/>
            </w:tcMar>
          </w:tcPr>
          <w:p w14:paraId="5A46F5D6"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 xml:space="preserve">Presenti </w:t>
            </w:r>
          </w:p>
        </w:tc>
        <w:tc>
          <w:tcPr>
            <w:tcW w:w="1800" w:type="dxa"/>
            <w:shd w:val="clear" w:color="auto" w:fill="auto"/>
            <w:tcMar>
              <w:top w:w="100" w:type="dxa"/>
              <w:left w:w="100" w:type="dxa"/>
              <w:bottom w:w="100" w:type="dxa"/>
              <w:right w:w="100" w:type="dxa"/>
            </w:tcMar>
          </w:tcPr>
          <w:p w14:paraId="6F520C0C" w14:textId="03C96733"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Assenti</w:t>
            </w:r>
          </w:p>
        </w:tc>
      </w:tr>
      <w:tr w:rsidR="00B04656" w:rsidRPr="0094452E" w14:paraId="3BC22268" w14:textId="77777777" w:rsidTr="00774995">
        <w:trPr>
          <w:trHeight w:hRule="exact" w:val="397"/>
        </w:trPr>
        <w:tc>
          <w:tcPr>
            <w:tcW w:w="3257" w:type="dxa"/>
            <w:shd w:val="clear" w:color="auto" w:fill="auto"/>
            <w:tcMar>
              <w:top w:w="100" w:type="dxa"/>
              <w:left w:w="100" w:type="dxa"/>
              <w:bottom w:w="100" w:type="dxa"/>
              <w:right w:w="100" w:type="dxa"/>
            </w:tcMar>
          </w:tcPr>
          <w:p w14:paraId="10820918"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Rubino Luigi </w:t>
            </w:r>
          </w:p>
        </w:tc>
        <w:tc>
          <w:tcPr>
            <w:tcW w:w="2695" w:type="dxa"/>
            <w:shd w:val="clear" w:color="auto" w:fill="auto"/>
            <w:tcMar>
              <w:top w:w="100" w:type="dxa"/>
              <w:left w:w="100" w:type="dxa"/>
              <w:bottom w:w="100" w:type="dxa"/>
              <w:right w:w="100" w:type="dxa"/>
            </w:tcMar>
          </w:tcPr>
          <w:p w14:paraId="67A39769"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Dirigente Scolastico </w:t>
            </w:r>
          </w:p>
        </w:tc>
        <w:tc>
          <w:tcPr>
            <w:tcW w:w="2028" w:type="dxa"/>
            <w:shd w:val="clear" w:color="auto" w:fill="auto"/>
            <w:tcMar>
              <w:top w:w="100" w:type="dxa"/>
              <w:left w:w="100" w:type="dxa"/>
              <w:bottom w:w="100" w:type="dxa"/>
              <w:right w:w="100" w:type="dxa"/>
            </w:tcMar>
          </w:tcPr>
          <w:p w14:paraId="09F4921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0695CC0F" w14:textId="77777777" w:rsidR="00B04656" w:rsidRPr="0094452E" w:rsidRDefault="00B04656"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p>
        </w:tc>
      </w:tr>
      <w:tr w:rsidR="00B04656" w:rsidRPr="0094452E" w14:paraId="0CEBC618" w14:textId="77777777" w:rsidTr="00774995">
        <w:trPr>
          <w:trHeight w:hRule="exact" w:val="397"/>
        </w:trPr>
        <w:tc>
          <w:tcPr>
            <w:tcW w:w="3257" w:type="dxa"/>
            <w:shd w:val="clear" w:color="auto" w:fill="auto"/>
            <w:tcMar>
              <w:top w:w="100" w:type="dxa"/>
              <w:left w:w="100" w:type="dxa"/>
              <w:bottom w:w="100" w:type="dxa"/>
              <w:right w:w="100" w:type="dxa"/>
            </w:tcMar>
          </w:tcPr>
          <w:p w14:paraId="21AECA26"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Boffelli Cristian </w:t>
            </w:r>
          </w:p>
        </w:tc>
        <w:tc>
          <w:tcPr>
            <w:tcW w:w="2695" w:type="dxa"/>
            <w:shd w:val="clear" w:color="auto" w:fill="auto"/>
            <w:tcMar>
              <w:top w:w="100" w:type="dxa"/>
              <w:left w:w="100" w:type="dxa"/>
              <w:bottom w:w="100" w:type="dxa"/>
              <w:right w:w="100" w:type="dxa"/>
            </w:tcMar>
          </w:tcPr>
          <w:p w14:paraId="498DC987"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5F7922F2" w14:textId="77777777" w:rsidR="00B04656" w:rsidRPr="0094452E" w:rsidRDefault="00B04656"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p>
        </w:tc>
        <w:tc>
          <w:tcPr>
            <w:tcW w:w="1800" w:type="dxa"/>
            <w:shd w:val="clear" w:color="auto" w:fill="auto"/>
            <w:tcMar>
              <w:top w:w="100" w:type="dxa"/>
              <w:left w:w="100" w:type="dxa"/>
              <w:bottom w:w="100" w:type="dxa"/>
              <w:right w:w="100" w:type="dxa"/>
            </w:tcMar>
          </w:tcPr>
          <w:p w14:paraId="453E9520"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sz w:val="24"/>
                <w:szCs w:val="24"/>
              </w:rPr>
              <w:t>x</w:t>
            </w:r>
          </w:p>
        </w:tc>
      </w:tr>
      <w:tr w:rsidR="00B04656" w:rsidRPr="0094452E" w14:paraId="2B44C6A4" w14:textId="77777777" w:rsidTr="00774995">
        <w:trPr>
          <w:trHeight w:hRule="exact" w:val="397"/>
        </w:trPr>
        <w:tc>
          <w:tcPr>
            <w:tcW w:w="3257" w:type="dxa"/>
            <w:shd w:val="clear" w:color="auto" w:fill="auto"/>
            <w:tcMar>
              <w:top w:w="100" w:type="dxa"/>
              <w:left w:w="100" w:type="dxa"/>
              <w:bottom w:w="100" w:type="dxa"/>
              <w:right w:w="100" w:type="dxa"/>
            </w:tcMar>
          </w:tcPr>
          <w:p w14:paraId="4C1B358C" w14:textId="77777777" w:rsidR="00B04656" w:rsidRPr="0094452E" w:rsidRDefault="00FA19BC" w:rsidP="000B604C">
            <w:pPr>
              <w:widowControl w:val="0"/>
              <w:pBdr>
                <w:top w:val="nil"/>
                <w:left w:val="nil"/>
                <w:bottom w:val="nil"/>
                <w:right w:val="nil"/>
                <w:between w:val="nil"/>
              </w:pBdr>
              <w:spacing w:line="300" w:lineRule="auto"/>
              <w:ind w:left="215"/>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Carrara Simona </w:t>
            </w:r>
          </w:p>
        </w:tc>
        <w:tc>
          <w:tcPr>
            <w:tcW w:w="2695" w:type="dxa"/>
            <w:shd w:val="clear" w:color="auto" w:fill="auto"/>
            <w:tcMar>
              <w:top w:w="100" w:type="dxa"/>
              <w:left w:w="100" w:type="dxa"/>
              <w:bottom w:w="100" w:type="dxa"/>
              <w:right w:w="100" w:type="dxa"/>
            </w:tcMar>
          </w:tcPr>
          <w:p w14:paraId="4AE229D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616C82E9"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1AE70202" w14:textId="77777777" w:rsidR="00B04656" w:rsidRPr="0094452E" w:rsidRDefault="00B04656"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p>
        </w:tc>
      </w:tr>
      <w:tr w:rsidR="00B04656" w:rsidRPr="0094452E" w14:paraId="1A67A96F" w14:textId="77777777" w:rsidTr="00774995">
        <w:trPr>
          <w:trHeight w:hRule="exact" w:val="397"/>
        </w:trPr>
        <w:tc>
          <w:tcPr>
            <w:tcW w:w="3257" w:type="dxa"/>
            <w:shd w:val="clear" w:color="auto" w:fill="auto"/>
            <w:tcMar>
              <w:top w:w="100" w:type="dxa"/>
              <w:left w:w="100" w:type="dxa"/>
              <w:bottom w:w="100" w:type="dxa"/>
              <w:right w:w="100" w:type="dxa"/>
            </w:tcMar>
          </w:tcPr>
          <w:p w14:paraId="08855919" w14:textId="77777777" w:rsidR="00B04656" w:rsidRPr="0094452E" w:rsidRDefault="00FA19BC" w:rsidP="000B604C">
            <w:pPr>
              <w:widowControl w:val="0"/>
              <w:pBdr>
                <w:top w:val="nil"/>
                <w:left w:val="nil"/>
                <w:bottom w:val="nil"/>
                <w:right w:val="nil"/>
                <w:between w:val="nil"/>
              </w:pBdr>
              <w:spacing w:line="300" w:lineRule="auto"/>
              <w:ind w:left="215"/>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Colombo Mara </w:t>
            </w:r>
          </w:p>
        </w:tc>
        <w:tc>
          <w:tcPr>
            <w:tcW w:w="2695" w:type="dxa"/>
            <w:shd w:val="clear" w:color="auto" w:fill="auto"/>
            <w:tcMar>
              <w:top w:w="100" w:type="dxa"/>
              <w:left w:w="100" w:type="dxa"/>
              <w:bottom w:w="100" w:type="dxa"/>
              <w:right w:w="100" w:type="dxa"/>
            </w:tcMar>
          </w:tcPr>
          <w:p w14:paraId="7EB7CD8C"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6C558046"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2726E68E"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3D4E8066" w14:textId="77777777" w:rsidTr="00774995">
        <w:trPr>
          <w:trHeight w:hRule="exact" w:val="397"/>
        </w:trPr>
        <w:tc>
          <w:tcPr>
            <w:tcW w:w="3257" w:type="dxa"/>
            <w:shd w:val="clear" w:color="auto" w:fill="auto"/>
            <w:tcMar>
              <w:top w:w="100" w:type="dxa"/>
              <w:left w:w="100" w:type="dxa"/>
              <w:bottom w:w="100" w:type="dxa"/>
              <w:right w:w="100" w:type="dxa"/>
            </w:tcMar>
          </w:tcPr>
          <w:p w14:paraId="15DBC49E"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proofErr w:type="spellStart"/>
            <w:r w:rsidRPr="0094452E">
              <w:rPr>
                <w:rFonts w:asciiTheme="majorHAnsi" w:eastAsia="Calibri" w:hAnsiTheme="majorHAnsi" w:cstheme="majorHAnsi"/>
                <w:i/>
                <w:color w:val="000000"/>
                <w:sz w:val="24"/>
                <w:szCs w:val="24"/>
              </w:rPr>
              <w:t>Fiammarelli</w:t>
            </w:r>
            <w:proofErr w:type="spellEnd"/>
            <w:r w:rsidRPr="0094452E">
              <w:rPr>
                <w:rFonts w:asciiTheme="majorHAnsi" w:eastAsia="Calibri" w:hAnsiTheme="majorHAnsi" w:cstheme="majorHAnsi"/>
                <w:i/>
                <w:color w:val="000000"/>
                <w:sz w:val="24"/>
                <w:szCs w:val="24"/>
              </w:rPr>
              <w:t xml:space="preserve"> Davide </w:t>
            </w:r>
          </w:p>
        </w:tc>
        <w:tc>
          <w:tcPr>
            <w:tcW w:w="2695" w:type="dxa"/>
            <w:shd w:val="clear" w:color="auto" w:fill="auto"/>
            <w:tcMar>
              <w:top w:w="100" w:type="dxa"/>
              <w:left w:w="100" w:type="dxa"/>
              <w:bottom w:w="100" w:type="dxa"/>
              <w:right w:w="100" w:type="dxa"/>
            </w:tcMar>
          </w:tcPr>
          <w:p w14:paraId="2B12AB34"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063EC083"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306C142B"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705AE50D" w14:textId="77777777" w:rsidTr="00774995">
        <w:trPr>
          <w:trHeight w:hRule="exact" w:val="397"/>
        </w:trPr>
        <w:tc>
          <w:tcPr>
            <w:tcW w:w="3257" w:type="dxa"/>
            <w:shd w:val="clear" w:color="auto" w:fill="auto"/>
            <w:tcMar>
              <w:top w:w="100" w:type="dxa"/>
              <w:left w:w="100" w:type="dxa"/>
              <w:bottom w:w="100" w:type="dxa"/>
              <w:right w:w="100" w:type="dxa"/>
            </w:tcMar>
          </w:tcPr>
          <w:p w14:paraId="07A0AD8A"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proofErr w:type="spellStart"/>
            <w:r w:rsidRPr="0094452E">
              <w:rPr>
                <w:rFonts w:asciiTheme="majorHAnsi" w:eastAsia="Calibri" w:hAnsiTheme="majorHAnsi" w:cstheme="majorHAnsi"/>
                <w:i/>
                <w:color w:val="000000"/>
                <w:sz w:val="24"/>
                <w:szCs w:val="24"/>
              </w:rPr>
              <w:t>Heidinger</w:t>
            </w:r>
            <w:proofErr w:type="spellEnd"/>
            <w:r w:rsidRPr="0094452E">
              <w:rPr>
                <w:rFonts w:asciiTheme="majorHAnsi" w:eastAsia="Calibri" w:hAnsiTheme="majorHAnsi" w:cstheme="majorHAnsi"/>
                <w:i/>
                <w:color w:val="000000"/>
                <w:sz w:val="24"/>
                <w:szCs w:val="24"/>
              </w:rPr>
              <w:t xml:space="preserve"> </w:t>
            </w:r>
            <w:proofErr w:type="spellStart"/>
            <w:r w:rsidRPr="0094452E">
              <w:rPr>
                <w:rFonts w:asciiTheme="majorHAnsi" w:eastAsia="Calibri" w:hAnsiTheme="majorHAnsi" w:cstheme="majorHAnsi"/>
                <w:i/>
                <w:color w:val="000000"/>
                <w:sz w:val="24"/>
                <w:szCs w:val="24"/>
              </w:rPr>
              <w:t>Michaela</w:t>
            </w:r>
            <w:proofErr w:type="spellEnd"/>
            <w:r w:rsidRPr="0094452E">
              <w:rPr>
                <w:rFonts w:asciiTheme="majorHAnsi" w:eastAsia="Calibri" w:hAnsiTheme="majorHAnsi" w:cstheme="majorHAnsi"/>
                <w:i/>
                <w:color w:val="000000"/>
                <w:sz w:val="24"/>
                <w:szCs w:val="24"/>
              </w:rPr>
              <w:t xml:space="preserve"> </w:t>
            </w:r>
          </w:p>
        </w:tc>
        <w:tc>
          <w:tcPr>
            <w:tcW w:w="2695" w:type="dxa"/>
            <w:shd w:val="clear" w:color="auto" w:fill="auto"/>
            <w:tcMar>
              <w:top w:w="100" w:type="dxa"/>
              <w:left w:w="100" w:type="dxa"/>
              <w:bottom w:w="100" w:type="dxa"/>
              <w:right w:w="100" w:type="dxa"/>
            </w:tcMar>
          </w:tcPr>
          <w:p w14:paraId="3A2E2A80"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18214027"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4EA6CEDD"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54C84200" w14:textId="77777777" w:rsidTr="00774995">
        <w:trPr>
          <w:trHeight w:hRule="exact" w:val="397"/>
        </w:trPr>
        <w:tc>
          <w:tcPr>
            <w:tcW w:w="3257" w:type="dxa"/>
            <w:shd w:val="clear" w:color="auto" w:fill="auto"/>
            <w:tcMar>
              <w:top w:w="100" w:type="dxa"/>
              <w:left w:w="100" w:type="dxa"/>
              <w:bottom w:w="100" w:type="dxa"/>
              <w:right w:w="100" w:type="dxa"/>
            </w:tcMar>
          </w:tcPr>
          <w:p w14:paraId="6A120BB9"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Minardi Simone </w:t>
            </w:r>
          </w:p>
        </w:tc>
        <w:tc>
          <w:tcPr>
            <w:tcW w:w="2695" w:type="dxa"/>
            <w:shd w:val="clear" w:color="auto" w:fill="auto"/>
            <w:tcMar>
              <w:top w:w="100" w:type="dxa"/>
              <w:left w:w="100" w:type="dxa"/>
              <w:bottom w:w="100" w:type="dxa"/>
              <w:right w:w="100" w:type="dxa"/>
            </w:tcMar>
          </w:tcPr>
          <w:p w14:paraId="5158968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4E942045"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23A6E5BD"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41ED79B6" w14:textId="77777777" w:rsidTr="00774995">
        <w:trPr>
          <w:trHeight w:hRule="exact" w:val="397"/>
        </w:trPr>
        <w:tc>
          <w:tcPr>
            <w:tcW w:w="3257" w:type="dxa"/>
            <w:shd w:val="clear" w:color="auto" w:fill="auto"/>
            <w:tcMar>
              <w:top w:w="100" w:type="dxa"/>
              <w:left w:w="100" w:type="dxa"/>
              <w:bottom w:w="100" w:type="dxa"/>
              <w:right w:w="100" w:type="dxa"/>
            </w:tcMar>
          </w:tcPr>
          <w:p w14:paraId="2198D8A3"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Rossi Raffaella </w:t>
            </w:r>
          </w:p>
        </w:tc>
        <w:tc>
          <w:tcPr>
            <w:tcW w:w="2695" w:type="dxa"/>
            <w:shd w:val="clear" w:color="auto" w:fill="auto"/>
            <w:tcMar>
              <w:top w:w="100" w:type="dxa"/>
              <w:left w:w="100" w:type="dxa"/>
              <w:bottom w:w="100" w:type="dxa"/>
              <w:right w:w="100" w:type="dxa"/>
            </w:tcMar>
          </w:tcPr>
          <w:p w14:paraId="7FBBA87F"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5D3C14AF"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64F263D9"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200A4B3D" w14:textId="77777777" w:rsidTr="00774995">
        <w:trPr>
          <w:trHeight w:hRule="exact" w:val="397"/>
        </w:trPr>
        <w:tc>
          <w:tcPr>
            <w:tcW w:w="3257" w:type="dxa"/>
            <w:shd w:val="clear" w:color="auto" w:fill="auto"/>
            <w:tcMar>
              <w:top w:w="100" w:type="dxa"/>
              <w:left w:w="100" w:type="dxa"/>
              <w:bottom w:w="100" w:type="dxa"/>
              <w:right w:w="100" w:type="dxa"/>
            </w:tcMar>
          </w:tcPr>
          <w:p w14:paraId="4E631AF3"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lastRenderedPageBreak/>
              <w:t xml:space="preserve">Rottoli Mirko </w:t>
            </w:r>
          </w:p>
        </w:tc>
        <w:tc>
          <w:tcPr>
            <w:tcW w:w="2695" w:type="dxa"/>
            <w:shd w:val="clear" w:color="auto" w:fill="auto"/>
            <w:tcMar>
              <w:top w:w="100" w:type="dxa"/>
              <w:left w:w="100" w:type="dxa"/>
              <w:bottom w:w="100" w:type="dxa"/>
              <w:right w:w="100" w:type="dxa"/>
            </w:tcMar>
          </w:tcPr>
          <w:p w14:paraId="4B0DC254"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Genitore </w:t>
            </w:r>
          </w:p>
        </w:tc>
        <w:tc>
          <w:tcPr>
            <w:tcW w:w="2028" w:type="dxa"/>
            <w:shd w:val="clear" w:color="auto" w:fill="auto"/>
            <w:tcMar>
              <w:top w:w="100" w:type="dxa"/>
              <w:left w:w="100" w:type="dxa"/>
              <w:bottom w:w="100" w:type="dxa"/>
              <w:right w:w="100" w:type="dxa"/>
            </w:tcMar>
          </w:tcPr>
          <w:p w14:paraId="69E4F97D"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10441C9C"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28E7EE57" w14:textId="77777777" w:rsidTr="00774995">
        <w:trPr>
          <w:trHeight w:hRule="exact" w:val="397"/>
        </w:trPr>
        <w:tc>
          <w:tcPr>
            <w:tcW w:w="3257" w:type="dxa"/>
            <w:shd w:val="clear" w:color="auto" w:fill="auto"/>
            <w:tcMar>
              <w:top w:w="100" w:type="dxa"/>
              <w:left w:w="100" w:type="dxa"/>
              <w:bottom w:w="100" w:type="dxa"/>
              <w:right w:w="100" w:type="dxa"/>
            </w:tcMar>
          </w:tcPr>
          <w:p w14:paraId="45F53056"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Bertocchi </w:t>
            </w:r>
            <w:proofErr w:type="spellStart"/>
            <w:r w:rsidRPr="0094452E">
              <w:rPr>
                <w:rFonts w:asciiTheme="majorHAnsi" w:eastAsia="Calibri" w:hAnsiTheme="majorHAnsi" w:cstheme="majorHAnsi"/>
                <w:i/>
                <w:color w:val="000000"/>
                <w:sz w:val="24"/>
                <w:szCs w:val="24"/>
              </w:rPr>
              <w:t>Veruscka</w:t>
            </w:r>
            <w:proofErr w:type="spellEnd"/>
            <w:r w:rsidRPr="0094452E">
              <w:rPr>
                <w:rFonts w:asciiTheme="majorHAnsi" w:eastAsia="Calibri" w:hAnsiTheme="majorHAnsi" w:cstheme="majorHAnsi"/>
                <w:i/>
                <w:color w:val="000000"/>
                <w:sz w:val="24"/>
                <w:szCs w:val="24"/>
              </w:rPr>
              <w:t xml:space="preserve"> </w:t>
            </w:r>
          </w:p>
        </w:tc>
        <w:tc>
          <w:tcPr>
            <w:tcW w:w="2695" w:type="dxa"/>
            <w:shd w:val="clear" w:color="auto" w:fill="auto"/>
            <w:tcMar>
              <w:top w:w="100" w:type="dxa"/>
              <w:left w:w="100" w:type="dxa"/>
              <w:bottom w:w="100" w:type="dxa"/>
              <w:right w:w="100" w:type="dxa"/>
            </w:tcMar>
          </w:tcPr>
          <w:p w14:paraId="6A4C3087"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07EE8A5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653E7A55"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25FB2155" w14:textId="77777777" w:rsidTr="00774995">
        <w:trPr>
          <w:trHeight w:hRule="exact" w:val="397"/>
        </w:trPr>
        <w:tc>
          <w:tcPr>
            <w:tcW w:w="3257" w:type="dxa"/>
            <w:shd w:val="clear" w:color="auto" w:fill="auto"/>
            <w:tcMar>
              <w:top w:w="100" w:type="dxa"/>
              <w:left w:w="100" w:type="dxa"/>
              <w:bottom w:w="100" w:type="dxa"/>
              <w:right w:w="100" w:type="dxa"/>
            </w:tcMar>
          </w:tcPr>
          <w:p w14:paraId="64AF42D0"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proofErr w:type="spellStart"/>
            <w:r w:rsidRPr="0094452E">
              <w:rPr>
                <w:rFonts w:asciiTheme="majorHAnsi" w:eastAsia="Calibri" w:hAnsiTheme="majorHAnsi" w:cstheme="majorHAnsi"/>
                <w:i/>
                <w:color w:val="000000"/>
                <w:sz w:val="24"/>
                <w:szCs w:val="24"/>
              </w:rPr>
              <w:t>Bertuletti</w:t>
            </w:r>
            <w:proofErr w:type="spellEnd"/>
            <w:r w:rsidRPr="0094452E">
              <w:rPr>
                <w:rFonts w:asciiTheme="majorHAnsi" w:eastAsia="Calibri" w:hAnsiTheme="majorHAnsi" w:cstheme="majorHAnsi"/>
                <w:i/>
                <w:color w:val="000000"/>
                <w:sz w:val="24"/>
                <w:szCs w:val="24"/>
              </w:rPr>
              <w:t xml:space="preserve"> Veronica </w:t>
            </w:r>
          </w:p>
        </w:tc>
        <w:tc>
          <w:tcPr>
            <w:tcW w:w="2695" w:type="dxa"/>
            <w:shd w:val="clear" w:color="auto" w:fill="auto"/>
            <w:tcMar>
              <w:top w:w="100" w:type="dxa"/>
              <w:left w:w="100" w:type="dxa"/>
              <w:bottom w:w="100" w:type="dxa"/>
              <w:right w:w="100" w:type="dxa"/>
            </w:tcMar>
          </w:tcPr>
          <w:p w14:paraId="32A32325"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37880667"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786A6D97"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7D945122" w14:textId="77777777" w:rsidTr="00774995">
        <w:trPr>
          <w:trHeight w:hRule="exact" w:val="397"/>
        </w:trPr>
        <w:tc>
          <w:tcPr>
            <w:tcW w:w="3257" w:type="dxa"/>
            <w:shd w:val="clear" w:color="auto" w:fill="auto"/>
            <w:tcMar>
              <w:top w:w="100" w:type="dxa"/>
              <w:left w:w="100" w:type="dxa"/>
              <w:bottom w:w="100" w:type="dxa"/>
              <w:right w:w="100" w:type="dxa"/>
            </w:tcMar>
          </w:tcPr>
          <w:p w14:paraId="2E3A8DE0" w14:textId="77777777" w:rsidR="00B04656" w:rsidRPr="0094452E" w:rsidRDefault="00FA19BC" w:rsidP="000B604C">
            <w:pPr>
              <w:widowControl w:val="0"/>
              <w:pBdr>
                <w:top w:val="nil"/>
                <w:left w:val="nil"/>
                <w:bottom w:val="nil"/>
                <w:right w:val="nil"/>
                <w:between w:val="nil"/>
              </w:pBdr>
              <w:spacing w:line="300" w:lineRule="auto"/>
              <w:ind w:left="215"/>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Carrara Francesca </w:t>
            </w:r>
          </w:p>
        </w:tc>
        <w:tc>
          <w:tcPr>
            <w:tcW w:w="2695" w:type="dxa"/>
            <w:shd w:val="clear" w:color="auto" w:fill="auto"/>
            <w:tcMar>
              <w:top w:w="100" w:type="dxa"/>
              <w:left w:w="100" w:type="dxa"/>
              <w:bottom w:w="100" w:type="dxa"/>
              <w:right w:w="100" w:type="dxa"/>
            </w:tcMar>
          </w:tcPr>
          <w:p w14:paraId="1761959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15B51CE0"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60216E60"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365D6870" w14:textId="77777777" w:rsidTr="00774995">
        <w:trPr>
          <w:trHeight w:hRule="exact" w:val="397"/>
        </w:trPr>
        <w:tc>
          <w:tcPr>
            <w:tcW w:w="3257" w:type="dxa"/>
            <w:shd w:val="clear" w:color="auto" w:fill="auto"/>
            <w:tcMar>
              <w:top w:w="100" w:type="dxa"/>
              <w:left w:w="100" w:type="dxa"/>
              <w:bottom w:w="100" w:type="dxa"/>
              <w:right w:w="100" w:type="dxa"/>
            </w:tcMar>
          </w:tcPr>
          <w:p w14:paraId="3DF973A5"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Dragoni Maria </w:t>
            </w:r>
          </w:p>
        </w:tc>
        <w:tc>
          <w:tcPr>
            <w:tcW w:w="2695" w:type="dxa"/>
            <w:shd w:val="clear" w:color="auto" w:fill="auto"/>
            <w:tcMar>
              <w:top w:w="100" w:type="dxa"/>
              <w:left w:w="100" w:type="dxa"/>
              <w:bottom w:w="100" w:type="dxa"/>
              <w:right w:w="100" w:type="dxa"/>
            </w:tcMar>
          </w:tcPr>
          <w:p w14:paraId="25D6692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2D8D6380"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242EE6EA"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23A6F564" w14:textId="77777777" w:rsidTr="00774995">
        <w:trPr>
          <w:trHeight w:hRule="exact" w:val="397"/>
        </w:trPr>
        <w:tc>
          <w:tcPr>
            <w:tcW w:w="3257" w:type="dxa"/>
            <w:shd w:val="clear" w:color="auto" w:fill="auto"/>
            <w:tcMar>
              <w:top w:w="100" w:type="dxa"/>
              <w:left w:w="100" w:type="dxa"/>
              <w:bottom w:w="100" w:type="dxa"/>
              <w:right w:w="100" w:type="dxa"/>
            </w:tcMar>
          </w:tcPr>
          <w:p w14:paraId="387C6AD4"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Ferraris Roberta </w:t>
            </w:r>
          </w:p>
        </w:tc>
        <w:tc>
          <w:tcPr>
            <w:tcW w:w="2695" w:type="dxa"/>
            <w:shd w:val="clear" w:color="auto" w:fill="auto"/>
            <w:tcMar>
              <w:top w:w="100" w:type="dxa"/>
              <w:left w:w="100" w:type="dxa"/>
              <w:bottom w:w="100" w:type="dxa"/>
              <w:right w:w="100" w:type="dxa"/>
            </w:tcMar>
          </w:tcPr>
          <w:p w14:paraId="181B0E33"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60FC836E"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524B090C"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399AB292" w14:textId="77777777" w:rsidTr="00774995">
        <w:trPr>
          <w:trHeight w:hRule="exact" w:val="397"/>
        </w:trPr>
        <w:tc>
          <w:tcPr>
            <w:tcW w:w="3257" w:type="dxa"/>
            <w:shd w:val="clear" w:color="auto" w:fill="auto"/>
            <w:tcMar>
              <w:top w:w="100" w:type="dxa"/>
              <w:left w:w="100" w:type="dxa"/>
              <w:bottom w:w="100" w:type="dxa"/>
              <w:right w:w="100" w:type="dxa"/>
            </w:tcMar>
          </w:tcPr>
          <w:p w14:paraId="5720C39C" w14:textId="77777777" w:rsidR="00B04656" w:rsidRPr="0094452E" w:rsidRDefault="00FA19BC" w:rsidP="000B604C">
            <w:pPr>
              <w:widowControl w:val="0"/>
              <w:pBdr>
                <w:top w:val="nil"/>
                <w:left w:val="nil"/>
                <w:bottom w:val="nil"/>
                <w:right w:val="nil"/>
                <w:between w:val="nil"/>
              </w:pBdr>
              <w:spacing w:line="300" w:lineRule="auto"/>
              <w:ind w:left="214"/>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Gotti Maria </w:t>
            </w:r>
          </w:p>
        </w:tc>
        <w:tc>
          <w:tcPr>
            <w:tcW w:w="2695" w:type="dxa"/>
            <w:shd w:val="clear" w:color="auto" w:fill="auto"/>
            <w:tcMar>
              <w:top w:w="100" w:type="dxa"/>
              <w:left w:w="100" w:type="dxa"/>
              <w:bottom w:w="100" w:type="dxa"/>
              <w:right w:w="100" w:type="dxa"/>
            </w:tcMar>
          </w:tcPr>
          <w:p w14:paraId="1EFD200D"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6FC3472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318E4285"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r>
      <w:tr w:rsidR="00B04656" w:rsidRPr="0094452E" w14:paraId="12972164" w14:textId="77777777" w:rsidTr="00774995">
        <w:trPr>
          <w:trHeight w:hRule="exact" w:val="397"/>
        </w:trPr>
        <w:tc>
          <w:tcPr>
            <w:tcW w:w="3257" w:type="dxa"/>
            <w:shd w:val="clear" w:color="auto" w:fill="auto"/>
            <w:tcMar>
              <w:top w:w="100" w:type="dxa"/>
              <w:left w:w="100" w:type="dxa"/>
              <w:bottom w:w="100" w:type="dxa"/>
              <w:right w:w="100" w:type="dxa"/>
            </w:tcMar>
          </w:tcPr>
          <w:p w14:paraId="7EC16519" w14:textId="77777777" w:rsidR="00B04656" w:rsidRPr="0094452E" w:rsidRDefault="00FA19BC" w:rsidP="000B604C">
            <w:pPr>
              <w:widowControl w:val="0"/>
              <w:pBdr>
                <w:top w:val="nil"/>
                <w:left w:val="nil"/>
                <w:bottom w:val="nil"/>
                <w:right w:val="nil"/>
                <w:between w:val="nil"/>
              </w:pBdr>
              <w:spacing w:line="300" w:lineRule="auto"/>
              <w:ind w:left="211"/>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Moioli Donatella </w:t>
            </w:r>
          </w:p>
        </w:tc>
        <w:tc>
          <w:tcPr>
            <w:tcW w:w="2695" w:type="dxa"/>
            <w:shd w:val="clear" w:color="auto" w:fill="auto"/>
            <w:tcMar>
              <w:top w:w="100" w:type="dxa"/>
              <w:left w:w="100" w:type="dxa"/>
              <w:bottom w:w="100" w:type="dxa"/>
              <w:right w:w="100" w:type="dxa"/>
            </w:tcMar>
          </w:tcPr>
          <w:p w14:paraId="5C507D05"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16D91C49" w14:textId="77777777" w:rsidR="00B04656" w:rsidRPr="0094452E" w:rsidRDefault="00B04656"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p>
        </w:tc>
        <w:tc>
          <w:tcPr>
            <w:tcW w:w="1800" w:type="dxa"/>
            <w:shd w:val="clear" w:color="auto" w:fill="auto"/>
            <w:tcMar>
              <w:top w:w="100" w:type="dxa"/>
              <w:left w:w="100" w:type="dxa"/>
              <w:bottom w:w="100" w:type="dxa"/>
              <w:right w:w="100" w:type="dxa"/>
            </w:tcMar>
          </w:tcPr>
          <w:p w14:paraId="221ECC7A"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sz w:val="24"/>
                <w:szCs w:val="24"/>
              </w:rPr>
              <w:t>X</w:t>
            </w:r>
          </w:p>
        </w:tc>
      </w:tr>
      <w:tr w:rsidR="00B04656" w:rsidRPr="0094452E" w14:paraId="348040E4" w14:textId="77777777" w:rsidTr="00774995">
        <w:trPr>
          <w:trHeight w:hRule="exact" w:val="397"/>
        </w:trPr>
        <w:tc>
          <w:tcPr>
            <w:tcW w:w="3257" w:type="dxa"/>
            <w:shd w:val="clear" w:color="auto" w:fill="auto"/>
            <w:tcMar>
              <w:top w:w="100" w:type="dxa"/>
              <w:left w:w="100" w:type="dxa"/>
              <w:bottom w:w="100" w:type="dxa"/>
              <w:right w:w="100" w:type="dxa"/>
            </w:tcMar>
          </w:tcPr>
          <w:p w14:paraId="4AE8AE3A" w14:textId="77777777" w:rsidR="00B04656" w:rsidRPr="0094452E" w:rsidRDefault="00FA19BC" w:rsidP="000B604C">
            <w:pPr>
              <w:widowControl w:val="0"/>
              <w:pBdr>
                <w:top w:val="nil"/>
                <w:left w:val="nil"/>
                <w:bottom w:val="nil"/>
                <w:right w:val="nil"/>
                <w:between w:val="nil"/>
              </w:pBdr>
              <w:spacing w:line="300" w:lineRule="auto"/>
              <w:ind w:left="202"/>
              <w:rPr>
                <w:rFonts w:asciiTheme="majorHAnsi" w:eastAsia="Calibri" w:hAnsiTheme="majorHAnsi" w:cstheme="majorHAnsi"/>
                <w:i/>
                <w:color w:val="000000"/>
                <w:sz w:val="24"/>
                <w:szCs w:val="24"/>
              </w:rPr>
            </w:pPr>
            <w:proofErr w:type="spellStart"/>
            <w:r w:rsidRPr="0094452E">
              <w:rPr>
                <w:rFonts w:asciiTheme="majorHAnsi" w:eastAsia="Calibri" w:hAnsiTheme="majorHAnsi" w:cstheme="majorHAnsi"/>
                <w:i/>
                <w:color w:val="000000"/>
                <w:sz w:val="24"/>
                <w:szCs w:val="24"/>
              </w:rPr>
              <w:t>Serego</w:t>
            </w:r>
            <w:proofErr w:type="spellEnd"/>
            <w:r w:rsidRPr="0094452E">
              <w:rPr>
                <w:rFonts w:asciiTheme="majorHAnsi" w:eastAsia="Calibri" w:hAnsiTheme="majorHAnsi" w:cstheme="majorHAnsi"/>
                <w:i/>
                <w:color w:val="000000"/>
                <w:sz w:val="24"/>
                <w:szCs w:val="24"/>
              </w:rPr>
              <w:t xml:space="preserve"> </w:t>
            </w:r>
            <w:proofErr w:type="spellStart"/>
            <w:r w:rsidRPr="0094452E">
              <w:rPr>
                <w:rFonts w:asciiTheme="majorHAnsi" w:eastAsia="Calibri" w:hAnsiTheme="majorHAnsi" w:cstheme="majorHAnsi"/>
                <w:i/>
                <w:color w:val="000000"/>
                <w:sz w:val="24"/>
                <w:szCs w:val="24"/>
              </w:rPr>
              <w:t>Allighieri</w:t>
            </w:r>
            <w:proofErr w:type="spellEnd"/>
            <w:r w:rsidRPr="0094452E">
              <w:rPr>
                <w:rFonts w:asciiTheme="majorHAnsi" w:eastAsia="Calibri" w:hAnsiTheme="majorHAnsi" w:cstheme="majorHAnsi"/>
                <w:i/>
                <w:color w:val="000000"/>
                <w:sz w:val="24"/>
                <w:szCs w:val="24"/>
              </w:rPr>
              <w:t xml:space="preserve"> Anastasia </w:t>
            </w:r>
          </w:p>
        </w:tc>
        <w:tc>
          <w:tcPr>
            <w:tcW w:w="2695" w:type="dxa"/>
            <w:shd w:val="clear" w:color="auto" w:fill="auto"/>
            <w:tcMar>
              <w:top w:w="100" w:type="dxa"/>
              <w:left w:w="100" w:type="dxa"/>
              <w:bottom w:w="100" w:type="dxa"/>
              <w:right w:w="100" w:type="dxa"/>
            </w:tcMar>
          </w:tcPr>
          <w:p w14:paraId="5B70CA0D"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 xml:space="preserve">Docente </w:t>
            </w:r>
          </w:p>
        </w:tc>
        <w:tc>
          <w:tcPr>
            <w:tcW w:w="2028" w:type="dxa"/>
            <w:shd w:val="clear" w:color="auto" w:fill="auto"/>
            <w:tcMar>
              <w:top w:w="100" w:type="dxa"/>
              <w:left w:w="100" w:type="dxa"/>
              <w:bottom w:w="100" w:type="dxa"/>
              <w:right w:w="100" w:type="dxa"/>
            </w:tcMar>
          </w:tcPr>
          <w:p w14:paraId="11042C8B"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r w:rsidRPr="0094452E">
              <w:rPr>
                <w:rFonts w:asciiTheme="majorHAnsi" w:eastAsia="Calibri" w:hAnsiTheme="majorHAnsi" w:cstheme="majorHAnsi"/>
                <w:i/>
                <w:color w:val="000000"/>
                <w:sz w:val="24"/>
                <w:szCs w:val="24"/>
              </w:rPr>
              <w:t>X</w:t>
            </w:r>
          </w:p>
        </w:tc>
        <w:tc>
          <w:tcPr>
            <w:tcW w:w="1800" w:type="dxa"/>
            <w:shd w:val="clear" w:color="auto" w:fill="auto"/>
            <w:tcMar>
              <w:top w:w="100" w:type="dxa"/>
              <w:left w:w="100" w:type="dxa"/>
              <w:bottom w:w="100" w:type="dxa"/>
              <w:right w:w="100" w:type="dxa"/>
            </w:tcMar>
          </w:tcPr>
          <w:p w14:paraId="682D7F79" w14:textId="77777777" w:rsidR="00B04656" w:rsidRPr="0094452E" w:rsidRDefault="00B04656" w:rsidP="000B604C">
            <w:pPr>
              <w:widowControl w:val="0"/>
              <w:pBdr>
                <w:top w:val="nil"/>
                <w:left w:val="nil"/>
                <w:bottom w:val="nil"/>
                <w:right w:val="nil"/>
                <w:between w:val="nil"/>
              </w:pBdr>
              <w:spacing w:line="300" w:lineRule="auto"/>
              <w:jc w:val="center"/>
              <w:rPr>
                <w:rFonts w:asciiTheme="majorHAnsi" w:eastAsia="Calibri" w:hAnsiTheme="majorHAnsi" w:cstheme="majorHAnsi"/>
                <w:i/>
                <w:color w:val="000000"/>
                <w:sz w:val="24"/>
                <w:szCs w:val="24"/>
              </w:rPr>
            </w:pPr>
          </w:p>
        </w:tc>
      </w:tr>
      <w:tr w:rsidR="00B04656" w:rsidRPr="0094452E" w14:paraId="76FF324B" w14:textId="77777777" w:rsidTr="00774995">
        <w:trPr>
          <w:trHeight w:hRule="exact" w:val="397"/>
        </w:trPr>
        <w:tc>
          <w:tcPr>
            <w:tcW w:w="3257" w:type="dxa"/>
            <w:shd w:val="clear" w:color="auto" w:fill="auto"/>
            <w:tcMar>
              <w:top w:w="100" w:type="dxa"/>
              <w:left w:w="100" w:type="dxa"/>
              <w:bottom w:w="100" w:type="dxa"/>
              <w:right w:w="100" w:type="dxa"/>
            </w:tcMar>
          </w:tcPr>
          <w:p w14:paraId="37462EF0" w14:textId="77777777" w:rsidR="00B04656" w:rsidRPr="0094452E" w:rsidRDefault="00B04656" w:rsidP="000B604C">
            <w:pPr>
              <w:widowControl w:val="0"/>
              <w:pBdr>
                <w:top w:val="nil"/>
                <w:left w:val="nil"/>
                <w:bottom w:val="nil"/>
                <w:right w:val="nil"/>
                <w:between w:val="nil"/>
              </w:pBdr>
              <w:spacing w:line="300" w:lineRule="auto"/>
              <w:rPr>
                <w:rFonts w:asciiTheme="majorHAnsi" w:eastAsia="Calibri" w:hAnsiTheme="majorHAnsi" w:cstheme="majorHAnsi"/>
                <w:i/>
                <w:color w:val="000000"/>
                <w:sz w:val="24"/>
                <w:szCs w:val="24"/>
              </w:rPr>
            </w:pPr>
          </w:p>
        </w:tc>
        <w:tc>
          <w:tcPr>
            <w:tcW w:w="2695" w:type="dxa"/>
            <w:shd w:val="clear" w:color="auto" w:fill="auto"/>
            <w:tcMar>
              <w:top w:w="100" w:type="dxa"/>
              <w:left w:w="100" w:type="dxa"/>
              <w:bottom w:w="100" w:type="dxa"/>
              <w:right w:w="100" w:type="dxa"/>
            </w:tcMar>
          </w:tcPr>
          <w:p w14:paraId="1A838B4D"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 xml:space="preserve">TOTALE </w:t>
            </w:r>
          </w:p>
        </w:tc>
        <w:tc>
          <w:tcPr>
            <w:tcW w:w="2028" w:type="dxa"/>
            <w:shd w:val="clear" w:color="auto" w:fill="auto"/>
            <w:tcMar>
              <w:top w:w="100" w:type="dxa"/>
              <w:left w:w="100" w:type="dxa"/>
              <w:bottom w:w="100" w:type="dxa"/>
              <w:right w:w="100" w:type="dxa"/>
            </w:tcMar>
          </w:tcPr>
          <w:p w14:paraId="4383C1D8"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1</w:t>
            </w:r>
            <w:r w:rsidRPr="0094452E">
              <w:rPr>
                <w:rFonts w:asciiTheme="majorHAnsi" w:eastAsia="Calibri" w:hAnsiTheme="majorHAnsi" w:cstheme="majorHAnsi"/>
                <w:b/>
                <w:sz w:val="24"/>
                <w:szCs w:val="24"/>
              </w:rPr>
              <w:t>5</w:t>
            </w:r>
          </w:p>
        </w:tc>
        <w:tc>
          <w:tcPr>
            <w:tcW w:w="1800" w:type="dxa"/>
            <w:shd w:val="clear" w:color="auto" w:fill="auto"/>
            <w:tcMar>
              <w:top w:w="100" w:type="dxa"/>
              <w:left w:w="100" w:type="dxa"/>
              <w:bottom w:w="100" w:type="dxa"/>
              <w:right w:w="100" w:type="dxa"/>
            </w:tcMar>
          </w:tcPr>
          <w:p w14:paraId="30B05024" w14:textId="77777777" w:rsidR="00B04656" w:rsidRPr="0094452E" w:rsidRDefault="00FA19BC" w:rsidP="000B604C">
            <w:pPr>
              <w:widowControl w:val="0"/>
              <w:pBdr>
                <w:top w:val="nil"/>
                <w:left w:val="nil"/>
                <w:bottom w:val="nil"/>
                <w:right w:val="nil"/>
                <w:between w:val="nil"/>
              </w:pBdr>
              <w:spacing w:line="300" w:lineRule="auto"/>
              <w:jc w:val="center"/>
              <w:rPr>
                <w:rFonts w:asciiTheme="majorHAnsi" w:eastAsia="Calibri" w:hAnsiTheme="majorHAnsi" w:cstheme="majorHAnsi"/>
                <w:b/>
                <w:color w:val="000000"/>
                <w:sz w:val="24"/>
                <w:szCs w:val="24"/>
              </w:rPr>
            </w:pPr>
            <w:r w:rsidRPr="0094452E">
              <w:rPr>
                <w:rFonts w:asciiTheme="majorHAnsi" w:eastAsia="Calibri" w:hAnsiTheme="majorHAnsi" w:cstheme="majorHAnsi"/>
                <w:b/>
                <w:sz w:val="24"/>
                <w:szCs w:val="24"/>
              </w:rPr>
              <w:t>2</w:t>
            </w:r>
          </w:p>
        </w:tc>
      </w:tr>
    </w:tbl>
    <w:p w14:paraId="42A2B0BC" w14:textId="77777777" w:rsidR="00B04656" w:rsidRPr="0094452E" w:rsidRDefault="00FA19BC" w:rsidP="00774995">
      <w:pPr>
        <w:widowControl w:val="0"/>
        <w:pBdr>
          <w:top w:val="nil"/>
          <w:left w:val="nil"/>
          <w:bottom w:val="nil"/>
          <w:right w:val="nil"/>
          <w:between w:val="nil"/>
        </w:pBdr>
        <w:spacing w:before="120" w:line="300" w:lineRule="auto"/>
        <w:ind w:left="136" w:right="1361" w:hanging="17"/>
        <w:jc w:val="both"/>
        <w:rPr>
          <w:rFonts w:asciiTheme="majorHAnsi" w:eastAsia="Calibri" w:hAnsiTheme="majorHAnsi" w:cstheme="majorHAnsi"/>
          <w:sz w:val="24"/>
          <w:szCs w:val="24"/>
        </w:rPr>
      </w:pPr>
      <w:r w:rsidRPr="0094452E">
        <w:rPr>
          <w:rFonts w:asciiTheme="majorHAnsi" w:eastAsia="Calibri" w:hAnsiTheme="majorHAnsi" w:cstheme="majorHAnsi"/>
          <w:color w:val="000000"/>
          <w:sz w:val="24"/>
          <w:szCs w:val="24"/>
        </w:rPr>
        <w:t xml:space="preserve">Vista la presenza del numero legale, il Presidente sig. Rottoli Mirko </w:t>
      </w:r>
      <w:r w:rsidRPr="0094452E">
        <w:rPr>
          <w:rFonts w:asciiTheme="majorHAnsi" w:eastAsia="Calibri" w:hAnsiTheme="majorHAnsi" w:cstheme="majorHAnsi"/>
          <w:sz w:val="24"/>
          <w:szCs w:val="24"/>
        </w:rPr>
        <w:t>avvia</w:t>
      </w:r>
      <w:r w:rsidRPr="0094452E">
        <w:rPr>
          <w:rFonts w:asciiTheme="majorHAnsi" w:eastAsia="Calibri" w:hAnsiTheme="majorHAnsi" w:cstheme="majorHAnsi"/>
          <w:color w:val="000000"/>
          <w:sz w:val="24"/>
          <w:szCs w:val="24"/>
        </w:rPr>
        <w:t xml:space="preserve"> alla riunione. </w:t>
      </w:r>
      <w:r w:rsidRPr="0094452E">
        <w:rPr>
          <w:rFonts w:asciiTheme="majorHAnsi" w:eastAsia="Calibri" w:hAnsiTheme="majorHAnsi" w:cstheme="majorHAnsi"/>
          <w:sz w:val="24"/>
          <w:szCs w:val="24"/>
        </w:rPr>
        <w:t>S</w:t>
      </w:r>
      <w:r w:rsidRPr="0094452E">
        <w:rPr>
          <w:rFonts w:asciiTheme="majorHAnsi" w:eastAsia="Calibri" w:hAnsiTheme="majorHAnsi" w:cstheme="majorHAnsi"/>
          <w:color w:val="000000"/>
          <w:sz w:val="24"/>
          <w:szCs w:val="24"/>
        </w:rPr>
        <w:t xml:space="preserve">egretario è </w:t>
      </w:r>
      <w:r w:rsidRPr="0094452E">
        <w:rPr>
          <w:rFonts w:asciiTheme="majorHAnsi" w:eastAsia="Calibri" w:hAnsiTheme="majorHAnsi" w:cstheme="majorHAnsi"/>
          <w:sz w:val="24"/>
          <w:szCs w:val="24"/>
        </w:rPr>
        <w:t>la prof.ssa Maria Dragoni.</w:t>
      </w:r>
    </w:p>
    <w:p w14:paraId="2A291B89" w14:textId="77777777" w:rsidR="00C61C3B" w:rsidRPr="0094452E" w:rsidRDefault="00C61C3B" w:rsidP="000B604C">
      <w:pPr>
        <w:tabs>
          <w:tab w:val="left" w:pos="3864"/>
        </w:tabs>
        <w:spacing w:line="300" w:lineRule="auto"/>
        <w:ind w:left="142"/>
        <w:jc w:val="both"/>
        <w:rPr>
          <w:rFonts w:asciiTheme="majorHAnsi" w:hAnsiTheme="majorHAnsi" w:cstheme="majorHAnsi"/>
          <w:sz w:val="24"/>
          <w:szCs w:val="24"/>
        </w:rPr>
      </w:pPr>
      <w:r w:rsidRPr="0094452E">
        <w:rPr>
          <w:rFonts w:asciiTheme="majorHAnsi" w:hAnsiTheme="majorHAnsi" w:cstheme="majorHAnsi"/>
          <w:sz w:val="24"/>
          <w:szCs w:val="24"/>
        </w:rPr>
        <w:t>Prima di procedere, il Dirigente Scolastico (d’ora in poi DS) chiede di aggiungere due punti all’Ordine del Giorno:</w:t>
      </w:r>
    </w:p>
    <w:p w14:paraId="06122E97" w14:textId="5DF9E7F8" w:rsidR="00C61C3B" w:rsidRPr="0094452E" w:rsidRDefault="00C61C3B" w:rsidP="000B604C">
      <w:pPr>
        <w:tabs>
          <w:tab w:val="left" w:pos="3864"/>
        </w:tabs>
        <w:spacing w:line="300" w:lineRule="auto"/>
        <w:ind w:left="567"/>
        <w:jc w:val="both"/>
        <w:rPr>
          <w:rFonts w:asciiTheme="majorHAnsi" w:hAnsiTheme="majorHAnsi" w:cstheme="majorHAnsi"/>
          <w:sz w:val="24"/>
          <w:szCs w:val="24"/>
        </w:rPr>
      </w:pPr>
      <w:r w:rsidRPr="0094452E">
        <w:rPr>
          <w:rFonts w:asciiTheme="majorHAnsi" w:hAnsiTheme="majorHAnsi" w:cstheme="majorHAnsi"/>
          <w:sz w:val="24"/>
          <w:szCs w:val="24"/>
        </w:rPr>
        <w:t xml:space="preserve">Punto 7: </w:t>
      </w:r>
      <w:r w:rsidR="000B604C" w:rsidRPr="0094452E">
        <w:rPr>
          <w:rFonts w:asciiTheme="majorHAnsi" w:hAnsiTheme="majorHAnsi" w:cstheme="majorHAnsi"/>
          <w:sz w:val="24"/>
          <w:szCs w:val="24"/>
        </w:rPr>
        <w:t>Variazione al piano gite (delibera);</w:t>
      </w:r>
    </w:p>
    <w:p w14:paraId="029205D7" w14:textId="1A2F3736" w:rsidR="00C61C3B" w:rsidRPr="0094452E" w:rsidRDefault="00C61C3B" w:rsidP="000B604C">
      <w:pPr>
        <w:tabs>
          <w:tab w:val="left" w:pos="3864"/>
        </w:tabs>
        <w:spacing w:line="300" w:lineRule="auto"/>
        <w:ind w:left="567"/>
        <w:jc w:val="both"/>
        <w:rPr>
          <w:rFonts w:asciiTheme="majorHAnsi" w:hAnsiTheme="majorHAnsi" w:cstheme="majorHAnsi"/>
          <w:sz w:val="24"/>
          <w:szCs w:val="24"/>
        </w:rPr>
      </w:pPr>
      <w:r w:rsidRPr="0094452E">
        <w:rPr>
          <w:rFonts w:asciiTheme="majorHAnsi" w:hAnsiTheme="majorHAnsi" w:cstheme="majorHAnsi"/>
          <w:sz w:val="24"/>
          <w:szCs w:val="24"/>
        </w:rPr>
        <w:t xml:space="preserve">Punto 8: </w:t>
      </w:r>
      <w:r w:rsidR="000B604C" w:rsidRPr="0094452E">
        <w:rPr>
          <w:rFonts w:asciiTheme="majorHAnsi" w:hAnsiTheme="majorHAnsi" w:cstheme="majorHAnsi"/>
          <w:sz w:val="24"/>
          <w:szCs w:val="24"/>
        </w:rPr>
        <w:t>Rinnovo del servizio bancario di tesoreria della scuola (delibera)</w:t>
      </w:r>
      <w:r w:rsidRPr="0094452E">
        <w:rPr>
          <w:rFonts w:asciiTheme="majorHAnsi" w:hAnsiTheme="majorHAnsi" w:cstheme="majorHAnsi"/>
          <w:sz w:val="24"/>
          <w:szCs w:val="24"/>
        </w:rPr>
        <w:t>.</w:t>
      </w:r>
    </w:p>
    <w:p w14:paraId="36F6B850" w14:textId="77777777" w:rsidR="00C61C3B" w:rsidRPr="0094452E" w:rsidRDefault="00C61C3B" w:rsidP="000B604C">
      <w:pPr>
        <w:tabs>
          <w:tab w:val="left" w:pos="3864"/>
        </w:tabs>
        <w:spacing w:line="300" w:lineRule="auto"/>
        <w:ind w:left="142"/>
        <w:jc w:val="both"/>
        <w:rPr>
          <w:rFonts w:asciiTheme="majorHAnsi" w:hAnsiTheme="majorHAnsi" w:cstheme="majorHAnsi"/>
          <w:sz w:val="24"/>
          <w:szCs w:val="24"/>
        </w:rPr>
      </w:pPr>
      <w:r w:rsidRPr="0094452E">
        <w:rPr>
          <w:rFonts w:asciiTheme="majorHAnsi" w:hAnsiTheme="majorHAnsi" w:cstheme="majorHAnsi"/>
          <w:sz w:val="24"/>
          <w:szCs w:val="24"/>
        </w:rPr>
        <w:t>L’Ordine del Giorno viene, quindi, così riformulato:</w:t>
      </w:r>
    </w:p>
    <w:p w14:paraId="74A38C58" w14:textId="36A577A9" w:rsidR="000B604C" w:rsidRPr="0094452E" w:rsidRDefault="000B604C" w:rsidP="00C82FEC">
      <w:pPr>
        <w:pStyle w:val="Paragrafoelenco"/>
        <w:widowControl w:val="0"/>
        <w:numPr>
          <w:ilvl w:val="0"/>
          <w:numId w:val="5"/>
        </w:numPr>
        <w:spacing w:before="120"/>
        <w:ind w:left="992" w:hanging="425"/>
        <w:jc w:val="both"/>
        <w:rPr>
          <w:rFonts w:asciiTheme="majorHAnsi" w:hAnsiTheme="majorHAnsi" w:cstheme="majorHAnsi"/>
          <w:sz w:val="24"/>
          <w:szCs w:val="24"/>
        </w:rPr>
      </w:pPr>
      <w:r w:rsidRPr="0094452E">
        <w:rPr>
          <w:rFonts w:asciiTheme="majorHAnsi" w:hAnsiTheme="majorHAnsi" w:cstheme="majorHAnsi"/>
          <w:sz w:val="24"/>
          <w:szCs w:val="24"/>
        </w:rPr>
        <w:t xml:space="preserve">Approvazione verbale seduta precedente (Delibera);  </w:t>
      </w:r>
    </w:p>
    <w:p w14:paraId="414BF04C" w14:textId="71FB76E3" w:rsidR="000B604C" w:rsidRPr="0094452E" w:rsidRDefault="000B604C" w:rsidP="00B0415F">
      <w:pPr>
        <w:pStyle w:val="Paragrafoelenco"/>
        <w:widowControl w:val="0"/>
        <w:numPr>
          <w:ilvl w:val="0"/>
          <w:numId w:val="5"/>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“Next generation class” e griglie valutazione gruppo di lavoro - PNRR (delibera); </w:t>
      </w:r>
    </w:p>
    <w:p w14:paraId="194E75D8" w14:textId="5A298FC2" w:rsidR="000B604C" w:rsidRPr="0094452E" w:rsidRDefault="000B604C" w:rsidP="00B0415F">
      <w:pPr>
        <w:pStyle w:val="Paragrafoelenco"/>
        <w:widowControl w:val="0"/>
        <w:numPr>
          <w:ilvl w:val="0"/>
          <w:numId w:val="5"/>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“Azioni di coinvolgimento degli animatori digitali” - PNRR (delibera); </w:t>
      </w:r>
    </w:p>
    <w:p w14:paraId="720B97F6" w14:textId="6A0737D4" w:rsidR="000B604C" w:rsidRPr="0094452E" w:rsidRDefault="000B604C" w:rsidP="00B0415F">
      <w:pPr>
        <w:pStyle w:val="Paragrafoelenco"/>
        <w:widowControl w:val="0"/>
        <w:numPr>
          <w:ilvl w:val="0"/>
          <w:numId w:val="5"/>
        </w:numPr>
        <w:spacing w:before="56"/>
        <w:ind w:left="993" w:right="247"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Progetto GRAFITE (delibera); </w:t>
      </w:r>
    </w:p>
    <w:p w14:paraId="41D1B6EC" w14:textId="59274937" w:rsidR="000B604C" w:rsidRPr="0094452E" w:rsidRDefault="000B604C" w:rsidP="00B0415F">
      <w:pPr>
        <w:pStyle w:val="Paragrafoelenco"/>
        <w:widowControl w:val="0"/>
        <w:numPr>
          <w:ilvl w:val="0"/>
          <w:numId w:val="5"/>
        </w:numPr>
        <w:spacing w:before="11"/>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Bando cinema - variazioni (delibera); </w:t>
      </w:r>
    </w:p>
    <w:p w14:paraId="25634DA2" w14:textId="241092B4" w:rsidR="000B604C" w:rsidRPr="0094452E" w:rsidRDefault="000B604C" w:rsidP="00B0415F">
      <w:pPr>
        <w:pStyle w:val="Paragrafoelenco"/>
        <w:widowControl w:val="0"/>
        <w:numPr>
          <w:ilvl w:val="0"/>
          <w:numId w:val="5"/>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Raccolta materiali per casa circondariale (delibera); </w:t>
      </w:r>
    </w:p>
    <w:p w14:paraId="6DA607C8" w14:textId="36C61F9F" w:rsidR="000B604C" w:rsidRPr="0094452E" w:rsidRDefault="000B604C" w:rsidP="00B0415F">
      <w:pPr>
        <w:pStyle w:val="Paragrafoelenco"/>
        <w:widowControl w:val="0"/>
        <w:numPr>
          <w:ilvl w:val="0"/>
          <w:numId w:val="5"/>
        </w:numPr>
        <w:spacing w:before="32"/>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Raccolta solidale generi alimentari (delibera); </w:t>
      </w:r>
    </w:p>
    <w:p w14:paraId="15856BE2" w14:textId="04CF5164" w:rsidR="000B604C" w:rsidRPr="0094452E" w:rsidRDefault="000B604C" w:rsidP="00B0415F">
      <w:pPr>
        <w:pStyle w:val="Paragrafoelenco"/>
        <w:widowControl w:val="0"/>
        <w:numPr>
          <w:ilvl w:val="0"/>
          <w:numId w:val="5"/>
        </w:numPr>
        <w:spacing w:before="33"/>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Variazione orario mensa primaria del venerdì (delibera); </w:t>
      </w:r>
    </w:p>
    <w:p w14:paraId="3A888A0E" w14:textId="4FB18A3E" w:rsidR="000B604C" w:rsidRPr="0094452E" w:rsidRDefault="000B604C" w:rsidP="00B0415F">
      <w:pPr>
        <w:pStyle w:val="Paragrafoelenco"/>
        <w:widowControl w:val="0"/>
        <w:numPr>
          <w:ilvl w:val="0"/>
          <w:numId w:val="5"/>
        </w:numPr>
        <w:spacing w:before="32"/>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Deroga al regolamento uscite/viaggi/visite art. 7 (delibera); </w:t>
      </w:r>
    </w:p>
    <w:p w14:paraId="23250378" w14:textId="5E2D24CF" w:rsidR="000B604C" w:rsidRPr="0094452E" w:rsidRDefault="000B604C" w:rsidP="00B0415F">
      <w:pPr>
        <w:pStyle w:val="Paragrafoelenco"/>
        <w:widowControl w:val="0"/>
        <w:numPr>
          <w:ilvl w:val="0"/>
          <w:numId w:val="5"/>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 xml:space="preserve">Discarico materiale obsoleto (delibera); </w:t>
      </w:r>
    </w:p>
    <w:p w14:paraId="5E02D7E7" w14:textId="44AB86B1" w:rsidR="000B604C" w:rsidRPr="0094452E" w:rsidRDefault="000B604C" w:rsidP="00B0415F">
      <w:pPr>
        <w:pStyle w:val="Paragrafoelenco"/>
        <w:widowControl w:val="0"/>
        <w:numPr>
          <w:ilvl w:val="0"/>
          <w:numId w:val="5"/>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Variazione al piano gite (delibera);</w:t>
      </w:r>
    </w:p>
    <w:p w14:paraId="2E21936F" w14:textId="02B1E4B8" w:rsidR="000B604C" w:rsidRPr="0094452E" w:rsidRDefault="000B604C" w:rsidP="00B0415F">
      <w:pPr>
        <w:pStyle w:val="Paragrafoelenco"/>
        <w:widowControl w:val="0"/>
        <w:numPr>
          <w:ilvl w:val="0"/>
          <w:numId w:val="5"/>
        </w:numPr>
        <w:spacing w:before="35"/>
        <w:ind w:left="993" w:hanging="426"/>
        <w:jc w:val="both"/>
        <w:rPr>
          <w:rFonts w:asciiTheme="majorHAnsi" w:hAnsiTheme="majorHAnsi" w:cstheme="majorHAnsi"/>
          <w:sz w:val="24"/>
          <w:szCs w:val="24"/>
        </w:rPr>
      </w:pPr>
      <w:r w:rsidRPr="0094452E">
        <w:rPr>
          <w:rFonts w:asciiTheme="majorHAnsi" w:hAnsiTheme="majorHAnsi" w:cstheme="majorHAnsi"/>
          <w:sz w:val="24"/>
          <w:szCs w:val="24"/>
        </w:rPr>
        <w:t>Rinnovo del servizio bancario di tesoreria della scuola (delibera);</w:t>
      </w:r>
    </w:p>
    <w:p w14:paraId="5921CCFC" w14:textId="3C2B6038" w:rsidR="000B604C" w:rsidRPr="0094452E" w:rsidRDefault="000B604C" w:rsidP="00B0415F">
      <w:pPr>
        <w:pStyle w:val="Paragrafoelenco"/>
        <w:widowControl w:val="0"/>
        <w:numPr>
          <w:ilvl w:val="0"/>
          <w:numId w:val="5"/>
        </w:numPr>
        <w:spacing w:before="35"/>
        <w:ind w:left="993" w:hanging="426"/>
        <w:jc w:val="both"/>
        <w:rPr>
          <w:rFonts w:asciiTheme="majorHAnsi" w:eastAsia="Calibri" w:hAnsiTheme="majorHAnsi" w:cstheme="majorHAnsi"/>
          <w:sz w:val="24"/>
          <w:szCs w:val="24"/>
        </w:rPr>
      </w:pPr>
      <w:r w:rsidRPr="0094452E">
        <w:rPr>
          <w:rFonts w:asciiTheme="majorHAnsi" w:hAnsiTheme="majorHAnsi" w:cstheme="majorHAnsi"/>
          <w:sz w:val="24"/>
          <w:szCs w:val="24"/>
        </w:rPr>
        <w:t xml:space="preserve">Varie ed eventuali. </w:t>
      </w:r>
    </w:p>
    <w:p w14:paraId="7662EA98" w14:textId="77777777" w:rsidR="00B04656" w:rsidRPr="0094452E" w:rsidRDefault="00FA19BC" w:rsidP="000B604C">
      <w:pPr>
        <w:widowControl w:val="0"/>
        <w:pBdr>
          <w:top w:val="nil"/>
          <w:left w:val="nil"/>
          <w:bottom w:val="nil"/>
          <w:right w:val="nil"/>
          <w:between w:val="nil"/>
        </w:pBdr>
        <w:spacing w:before="178" w:line="300" w:lineRule="auto"/>
        <w:ind w:left="130"/>
        <w:jc w:val="both"/>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 xml:space="preserve">1. Approvazione verbale seduta precedente </w:t>
      </w:r>
    </w:p>
    <w:p w14:paraId="145EE782" w14:textId="77777777" w:rsidR="008F519A" w:rsidRPr="0094452E" w:rsidRDefault="00FA19BC" w:rsidP="0094452E">
      <w:pPr>
        <w:widowControl w:val="0"/>
        <w:pBdr>
          <w:top w:val="nil"/>
          <w:left w:val="nil"/>
          <w:bottom w:val="nil"/>
          <w:right w:val="nil"/>
          <w:between w:val="nil"/>
        </w:pBdr>
        <w:spacing w:before="120" w:line="300" w:lineRule="auto"/>
        <w:ind w:left="125" w:right="-11" w:firstLine="11"/>
        <w:jc w:val="both"/>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Il Presidente chiede ai presenti se ci sono osservazioni in merito al verbale della seduta precedente</w:t>
      </w:r>
      <w:r w:rsidR="008F519A" w:rsidRPr="0094452E">
        <w:rPr>
          <w:rFonts w:asciiTheme="majorHAnsi" w:eastAsia="Calibri" w:hAnsiTheme="majorHAnsi" w:cstheme="majorHAnsi"/>
          <w:color w:val="000000"/>
          <w:sz w:val="24"/>
          <w:szCs w:val="24"/>
        </w:rPr>
        <w:t>.</w:t>
      </w:r>
    </w:p>
    <w:p w14:paraId="4BCEC24D" w14:textId="7697DA31" w:rsidR="00B04656" w:rsidRPr="0094452E" w:rsidRDefault="0094452E" w:rsidP="0094452E">
      <w:pPr>
        <w:widowControl w:val="0"/>
        <w:pBdr>
          <w:top w:val="nil"/>
          <w:left w:val="nil"/>
          <w:bottom w:val="nil"/>
          <w:right w:val="nil"/>
          <w:between w:val="nil"/>
        </w:pBdr>
        <w:spacing w:before="120" w:line="300" w:lineRule="auto"/>
        <w:ind w:left="125" w:right="-11" w:firstLine="11"/>
        <w:jc w:val="both"/>
        <w:rPr>
          <w:rFonts w:asciiTheme="majorHAnsi" w:eastAsia="Calibri" w:hAnsiTheme="majorHAnsi" w:cstheme="majorHAnsi"/>
          <w:sz w:val="24"/>
          <w:szCs w:val="24"/>
        </w:rPr>
      </w:pPr>
      <w:r w:rsidRPr="0094452E">
        <w:rPr>
          <w:rFonts w:asciiTheme="majorHAnsi" w:eastAsia="Calibri" w:hAnsiTheme="majorHAnsi" w:cstheme="majorHAnsi"/>
          <w:color w:val="000000"/>
          <w:sz w:val="24"/>
          <w:szCs w:val="24"/>
        </w:rPr>
        <w:t xml:space="preserve">Il </w:t>
      </w:r>
      <w:r w:rsidRPr="0094452E">
        <w:rPr>
          <w:rFonts w:asciiTheme="majorHAnsi" w:eastAsia="Calibri" w:hAnsiTheme="majorHAnsi" w:cstheme="majorHAnsi"/>
          <w:sz w:val="24"/>
          <w:szCs w:val="24"/>
        </w:rPr>
        <w:t>Consiglio approva</w:t>
      </w:r>
      <w:r w:rsidRPr="0094452E">
        <w:rPr>
          <w:rFonts w:asciiTheme="majorHAnsi" w:eastAsia="Calibri" w:hAnsiTheme="majorHAnsi" w:cstheme="majorHAnsi"/>
          <w:color w:val="000000"/>
          <w:sz w:val="24"/>
          <w:szCs w:val="24"/>
        </w:rPr>
        <w:t xml:space="preserve"> il verbale </w:t>
      </w:r>
      <w:r w:rsidR="00FA19BC" w:rsidRPr="0094452E">
        <w:rPr>
          <w:rFonts w:asciiTheme="majorHAnsi" w:eastAsia="Calibri" w:hAnsiTheme="majorHAnsi" w:cstheme="majorHAnsi"/>
          <w:sz w:val="24"/>
          <w:szCs w:val="24"/>
        </w:rPr>
        <w:t>all’unanimità.</w:t>
      </w:r>
    </w:p>
    <w:p w14:paraId="5600F231" w14:textId="77777777" w:rsidR="00B04656" w:rsidRPr="0094452E" w:rsidRDefault="00FA19BC" w:rsidP="000B604C">
      <w:pPr>
        <w:widowControl w:val="0"/>
        <w:pBdr>
          <w:top w:val="nil"/>
          <w:left w:val="nil"/>
          <w:bottom w:val="nil"/>
          <w:right w:val="nil"/>
          <w:between w:val="nil"/>
        </w:pBdr>
        <w:spacing w:before="178" w:line="300" w:lineRule="auto"/>
        <w:ind w:left="123" w:right="-10" w:firstLine="9"/>
        <w:jc w:val="both"/>
        <w:rPr>
          <w:rFonts w:asciiTheme="majorHAnsi" w:eastAsia="Calibri" w:hAnsiTheme="majorHAnsi" w:cstheme="majorHAnsi"/>
          <w:b/>
          <w:color w:val="000000"/>
          <w:sz w:val="24"/>
          <w:szCs w:val="24"/>
        </w:rPr>
      </w:pPr>
      <w:r w:rsidRPr="0094452E">
        <w:rPr>
          <w:rFonts w:asciiTheme="majorHAnsi" w:eastAsia="Calibri" w:hAnsiTheme="majorHAnsi" w:cstheme="majorHAnsi"/>
          <w:b/>
          <w:color w:val="000000"/>
          <w:sz w:val="24"/>
          <w:szCs w:val="24"/>
        </w:rPr>
        <w:t>Delibera n.7</w:t>
      </w:r>
      <w:r w:rsidRPr="0094452E">
        <w:rPr>
          <w:rFonts w:asciiTheme="majorHAnsi" w:eastAsia="Calibri" w:hAnsiTheme="majorHAnsi" w:cstheme="majorHAnsi"/>
          <w:b/>
          <w:sz w:val="24"/>
          <w:szCs w:val="24"/>
        </w:rPr>
        <w:t>8</w:t>
      </w:r>
    </w:p>
    <w:p w14:paraId="7D58230E" w14:textId="77777777" w:rsidR="00B04656" w:rsidRPr="0094452E" w:rsidRDefault="00FA19BC" w:rsidP="000B604C">
      <w:pPr>
        <w:widowControl w:val="0"/>
        <w:pBdr>
          <w:top w:val="nil"/>
          <w:left w:val="nil"/>
          <w:bottom w:val="nil"/>
          <w:right w:val="nil"/>
          <w:between w:val="nil"/>
        </w:pBdr>
        <w:spacing w:before="252" w:line="300" w:lineRule="auto"/>
        <w:ind w:left="123"/>
        <w:jc w:val="both"/>
        <w:rPr>
          <w:rFonts w:asciiTheme="majorHAnsi" w:hAnsiTheme="majorHAnsi" w:cstheme="majorHAnsi"/>
          <w:b/>
          <w:sz w:val="24"/>
          <w:szCs w:val="24"/>
        </w:rPr>
      </w:pPr>
      <w:r w:rsidRPr="0094452E">
        <w:rPr>
          <w:rFonts w:asciiTheme="majorHAnsi" w:eastAsia="Calibri" w:hAnsiTheme="majorHAnsi" w:cstheme="majorHAnsi"/>
          <w:b/>
          <w:color w:val="000000"/>
          <w:sz w:val="24"/>
          <w:szCs w:val="24"/>
        </w:rPr>
        <w:lastRenderedPageBreak/>
        <w:t>2.</w:t>
      </w:r>
      <w:r w:rsidRPr="0094452E">
        <w:rPr>
          <w:rFonts w:asciiTheme="majorHAnsi" w:hAnsiTheme="majorHAnsi" w:cstheme="majorHAnsi"/>
          <w:b/>
          <w:sz w:val="24"/>
          <w:szCs w:val="24"/>
        </w:rPr>
        <w:t xml:space="preserve"> Progetto “Next generation class” e griglie valutazione gruppo di lavoro - PNRR</w:t>
      </w:r>
    </w:p>
    <w:p w14:paraId="3945C773" w14:textId="1DDC95F2" w:rsidR="00B04656" w:rsidRDefault="00FA19BC" w:rsidP="000B604C">
      <w:pPr>
        <w:widowControl w:val="0"/>
        <w:pBdr>
          <w:top w:val="nil"/>
          <w:left w:val="nil"/>
          <w:bottom w:val="nil"/>
          <w:right w:val="nil"/>
          <w:between w:val="nil"/>
        </w:pBdr>
        <w:spacing w:before="135"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Dirigente illustra </w:t>
      </w:r>
      <w:r w:rsidR="001C64D9">
        <w:rPr>
          <w:rFonts w:asciiTheme="majorHAnsi" w:eastAsia="Calibri" w:hAnsiTheme="majorHAnsi" w:cstheme="majorHAnsi"/>
          <w:sz w:val="24"/>
          <w:szCs w:val="24"/>
        </w:rPr>
        <w:t xml:space="preserve">ai presenti </w:t>
      </w:r>
      <w:r w:rsidRPr="0094452E">
        <w:rPr>
          <w:rFonts w:asciiTheme="majorHAnsi" w:eastAsia="Calibri" w:hAnsiTheme="majorHAnsi" w:cstheme="majorHAnsi"/>
          <w:sz w:val="24"/>
          <w:szCs w:val="24"/>
        </w:rPr>
        <w:t>l</w:t>
      </w:r>
      <w:r w:rsidR="001C64D9">
        <w:rPr>
          <w:rFonts w:asciiTheme="majorHAnsi" w:eastAsia="Calibri" w:hAnsiTheme="majorHAnsi" w:cstheme="majorHAnsi"/>
          <w:sz w:val="24"/>
          <w:szCs w:val="24"/>
        </w:rPr>
        <w:t>a</w:t>
      </w:r>
      <w:r w:rsidRPr="0094452E">
        <w:rPr>
          <w:rFonts w:asciiTheme="majorHAnsi" w:eastAsia="Calibri" w:hAnsiTheme="majorHAnsi" w:cstheme="majorHAnsi"/>
          <w:sz w:val="24"/>
          <w:szCs w:val="24"/>
        </w:rPr>
        <w:t xml:space="preserve"> procedur</w:t>
      </w:r>
      <w:r w:rsidR="001C64D9">
        <w:rPr>
          <w:rFonts w:asciiTheme="majorHAnsi" w:eastAsia="Calibri" w:hAnsiTheme="majorHAnsi" w:cstheme="majorHAnsi"/>
          <w:sz w:val="24"/>
          <w:szCs w:val="24"/>
        </w:rPr>
        <w:t>a seguita</w:t>
      </w:r>
      <w:r w:rsidRPr="0094452E">
        <w:rPr>
          <w:rFonts w:asciiTheme="majorHAnsi" w:eastAsia="Calibri" w:hAnsiTheme="majorHAnsi" w:cstheme="majorHAnsi"/>
          <w:sz w:val="24"/>
          <w:szCs w:val="24"/>
        </w:rPr>
        <w:t xml:space="preserve"> per accedere ai fondi del PNRR destinati a</w:t>
      </w:r>
      <w:r w:rsidR="001C64D9">
        <w:rPr>
          <w:rFonts w:asciiTheme="majorHAnsi" w:eastAsia="Calibri" w:hAnsiTheme="majorHAnsi" w:cstheme="majorHAnsi"/>
          <w:sz w:val="24"/>
          <w:szCs w:val="24"/>
        </w:rPr>
        <w:t>lla</w:t>
      </w:r>
      <w:r w:rsidRPr="0094452E">
        <w:rPr>
          <w:rFonts w:asciiTheme="majorHAnsi" w:eastAsia="Calibri" w:hAnsiTheme="majorHAnsi" w:cstheme="majorHAnsi"/>
          <w:sz w:val="24"/>
          <w:szCs w:val="24"/>
        </w:rPr>
        <w:t xml:space="preserve"> trasforma</w:t>
      </w:r>
      <w:r w:rsidR="001C64D9">
        <w:rPr>
          <w:rFonts w:asciiTheme="majorHAnsi" w:eastAsia="Calibri" w:hAnsiTheme="majorHAnsi" w:cstheme="majorHAnsi"/>
          <w:sz w:val="24"/>
          <w:szCs w:val="24"/>
        </w:rPr>
        <w:t xml:space="preserve">zione </w:t>
      </w:r>
      <w:r w:rsidR="002F7313">
        <w:rPr>
          <w:rFonts w:asciiTheme="majorHAnsi" w:eastAsia="Calibri" w:hAnsiTheme="majorHAnsi" w:cstheme="majorHAnsi"/>
          <w:sz w:val="24"/>
          <w:szCs w:val="24"/>
        </w:rPr>
        <w:t>almeno metà del</w:t>
      </w:r>
      <w:r w:rsidR="002F7313" w:rsidRPr="0094452E">
        <w:rPr>
          <w:rFonts w:asciiTheme="majorHAnsi" w:eastAsia="Calibri" w:hAnsiTheme="majorHAnsi" w:cstheme="majorHAnsi"/>
          <w:sz w:val="24"/>
          <w:szCs w:val="24"/>
        </w:rPr>
        <w:t>le aule</w:t>
      </w:r>
      <w:r w:rsidR="002F7313">
        <w:rPr>
          <w:rFonts w:asciiTheme="majorHAnsi" w:eastAsia="Calibri" w:hAnsiTheme="majorHAnsi" w:cstheme="majorHAnsi"/>
          <w:sz w:val="24"/>
          <w:szCs w:val="24"/>
        </w:rPr>
        <w:t xml:space="preserve"> scolastiche </w:t>
      </w:r>
      <w:r w:rsidRPr="0094452E">
        <w:rPr>
          <w:rFonts w:asciiTheme="majorHAnsi" w:eastAsia="Calibri" w:hAnsiTheme="majorHAnsi" w:cstheme="majorHAnsi"/>
          <w:sz w:val="24"/>
          <w:szCs w:val="24"/>
        </w:rPr>
        <w:t xml:space="preserve">in “ambienti didattici innovativi”. </w:t>
      </w:r>
      <w:r w:rsidR="00A71387">
        <w:rPr>
          <w:rFonts w:asciiTheme="majorHAnsi" w:eastAsia="Calibri" w:hAnsiTheme="majorHAnsi" w:cstheme="majorHAnsi"/>
          <w:sz w:val="24"/>
          <w:szCs w:val="24"/>
        </w:rPr>
        <w:t>Il</w:t>
      </w:r>
      <w:r w:rsidRPr="0094452E">
        <w:rPr>
          <w:rFonts w:asciiTheme="majorHAnsi" w:eastAsia="Calibri" w:hAnsiTheme="majorHAnsi" w:cstheme="majorHAnsi"/>
          <w:sz w:val="24"/>
          <w:szCs w:val="24"/>
        </w:rPr>
        <w:t xml:space="preserve"> p</w:t>
      </w:r>
      <w:r w:rsidR="00AB5BAC">
        <w:rPr>
          <w:rFonts w:asciiTheme="majorHAnsi" w:eastAsia="Calibri" w:hAnsiTheme="majorHAnsi" w:cstheme="majorHAnsi"/>
          <w:sz w:val="24"/>
          <w:szCs w:val="24"/>
        </w:rPr>
        <w:t>rogetto predisposto dal gruppo di progettazione di Istituto è stato</w:t>
      </w:r>
      <w:r w:rsidRPr="0094452E">
        <w:rPr>
          <w:rFonts w:asciiTheme="majorHAnsi" w:eastAsia="Calibri" w:hAnsiTheme="majorHAnsi" w:cstheme="majorHAnsi"/>
          <w:sz w:val="24"/>
          <w:szCs w:val="24"/>
        </w:rPr>
        <w:t xml:space="preserve"> completat</w:t>
      </w:r>
      <w:r w:rsidR="00AB5BAC">
        <w:rPr>
          <w:rFonts w:asciiTheme="majorHAnsi" w:eastAsia="Calibri" w:hAnsiTheme="majorHAnsi" w:cstheme="majorHAnsi"/>
          <w:sz w:val="24"/>
          <w:szCs w:val="24"/>
        </w:rPr>
        <w:t>o ed inoltrato sulla piattaforma dedicat</w:t>
      </w:r>
      <w:r w:rsidRPr="0094452E">
        <w:rPr>
          <w:rFonts w:asciiTheme="majorHAnsi" w:eastAsia="Calibri" w:hAnsiTheme="majorHAnsi" w:cstheme="majorHAnsi"/>
          <w:sz w:val="24"/>
          <w:szCs w:val="24"/>
        </w:rPr>
        <w:t>a</w:t>
      </w:r>
      <w:r w:rsidR="00AB5BAC">
        <w:rPr>
          <w:rFonts w:asciiTheme="majorHAnsi" w:eastAsia="Calibri" w:hAnsiTheme="majorHAnsi" w:cstheme="majorHAnsi"/>
          <w:sz w:val="24"/>
          <w:szCs w:val="24"/>
        </w:rPr>
        <w:t>:</w:t>
      </w:r>
      <w:r w:rsidRPr="0094452E">
        <w:rPr>
          <w:rFonts w:asciiTheme="majorHAnsi" w:eastAsia="Calibri" w:hAnsiTheme="majorHAnsi" w:cstheme="majorHAnsi"/>
          <w:sz w:val="24"/>
          <w:szCs w:val="24"/>
        </w:rPr>
        <w:t xml:space="preserve"> si attendono le dovute conferme dal Ministero per poi avviare l’assegnazione degli incarichi al personale interno e/o esterno che </w:t>
      </w:r>
      <w:r w:rsidR="00AB5BAC">
        <w:rPr>
          <w:rFonts w:asciiTheme="majorHAnsi" w:eastAsia="Calibri" w:hAnsiTheme="majorHAnsi" w:cstheme="majorHAnsi"/>
          <w:sz w:val="24"/>
          <w:szCs w:val="24"/>
        </w:rPr>
        <w:t xml:space="preserve">possa </w:t>
      </w:r>
      <w:r w:rsidRPr="0094452E">
        <w:rPr>
          <w:rFonts w:asciiTheme="majorHAnsi" w:eastAsia="Calibri" w:hAnsiTheme="majorHAnsi" w:cstheme="majorHAnsi"/>
          <w:sz w:val="24"/>
          <w:szCs w:val="24"/>
        </w:rPr>
        <w:t>segu</w:t>
      </w:r>
      <w:r w:rsidR="00AB5BAC">
        <w:rPr>
          <w:rFonts w:asciiTheme="majorHAnsi" w:eastAsia="Calibri" w:hAnsiTheme="majorHAnsi" w:cstheme="majorHAnsi"/>
          <w:sz w:val="24"/>
          <w:szCs w:val="24"/>
        </w:rPr>
        <w:t>ire</w:t>
      </w:r>
      <w:r w:rsidRPr="0094452E">
        <w:rPr>
          <w:rFonts w:asciiTheme="majorHAnsi" w:eastAsia="Calibri" w:hAnsiTheme="majorHAnsi" w:cstheme="majorHAnsi"/>
          <w:sz w:val="24"/>
          <w:szCs w:val="24"/>
        </w:rPr>
        <w:t xml:space="preserve"> la realizzazione de</w:t>
      </w:r>
      <w:r w:rsidR="00430859">
        <w:rPr>
          <w:rFonts w:asciiTheme="majorHAnsi" w:eastAsia="Calibri" w:hAnsiTheme="majorHAnsi" w:cstheme="majorHAnsi"/>
          <w:sz w:val="24"/>
          <w:szCs w:val="24"/>
        </w:rPr>
        <w:t>l</w:t>
      </w:r>
      <w:r w:rsidRPr="0094452E">
        <w:rPr>
          <w:rFonts w:asciiTheme="majorHAnsi" w:eastAsia="Calibri" w:hAnsiTheme="majorHAnsi" w:cstheme="majorHAnsi"/>
          <w:sz w:val="24"/>
          <w:szCs w:val="24"/>
        </w:rPr>
        <w:t xml:space="preserve"> progett</w:t>
      </w:r>
      <w:r w:rsidR="00430859">
        <w:rPr>
          <w:rFonts w:asciiTheme="majorHAnsi" w:eastAsia="Calibri" w:hAnsiTheme="majorHAnsi" w:cstheme="majorHAnsi"/>
          <w:sz w:val="24"/>
          <w:szCs w:val="24"/>
        </w:rPr>
        <w:t>o</w:t>
      </w:r>
      <w:r w:rsidRPr="0094452E">
        <w:rPr>
          <w:rFonts w:asciiTheme="majorHAnsi" w:eastAsia="Calibri" w:hAnsiTheme="majorHAnsi" w:cstheme="majorHAnsi"/>
          <w:sz w:val="24"/>
          <w:szCs w:val="24"/>
        </w:rPr>
        <w:t xml:space="preserve"> stess</w:t>
      </w:r>
      <w:r w:rsidR="00430859">
        <w:rPr>
          <w:rFonts w:asciiTheme="majorHAnsi" w:eastAsia="Calibri" w:hAnsiTheme="majorHAnsi" w:cstheme="majorHAnsi"/>
          <w:sz w:val="24"/>
          <w:szCs w:val="24"/>
        </w:rPr>
        <w:t>o</w:t>
      </w:r>
      <w:r w:rsidRPr="0094452E">
        <w:rPr>
          <w:rFonts w:asciiTheme="majorHAnsi" w:eastAsia="Calibri" w:hAnsiTheme="majorHAnsi" w:cstheme="majorHAnsi"/>
          <w:sz w:val="24"/>
          <w:szCs w:val="24"/>
        </w:rPr>
        <w:t xml:space="preserve">. Il Dirigente esprime il proprio rammarico per il fatto che i fondi </w:t>
      </w:r>
      <w:r w:rsidR="00430859">
        <w:rPr>
          <w:rFonts w:asciiTheme="majorHAnsi" w:eastAsia="Calibri" w:hAnsiTheme="majorHAnsi" w:cstheme="majorHAnsi"/>
          <w:sz w:val="24"/>
          <w:szCs w:val="24"/>
        </w:rPr>
        <w:t xml:space="preserve">previsti </w:t>
      </w:r>
      <w:r w:rsidRPr="0094452E">
        <w:rPr>
          <w:rFonts w:asciiTheme="majorHAnsi" w:eastAsia="Calibri" w:hAnsiTheme="majorHAnsi" w:cstheme="majorHAnsi"/>
          <w:sz w:val="24"/>
          <w:szCs w:val="24"/>
        </w:rPr>
        <w:t>sono</w:t>
      </w:r>
      <w:r w:rsidR="009362D7">
        <w:rPr>
          <w:rFonts w:asciiTheme="majorHAnsi" w:eastAsia="Calibri" w:hAnsiTheme="majorHAnsi" w:cstheme="majorHAnsi"/>
          <w:sz w:val="24"/>
          <w:szCs w:val="24"/>
        </w:rPr>
        <w:t>,</w:t>
      </w:r>
      <w:r w:rsidRPr="0094452E">
        <w:rPr>
          <w:rFonts w:asciiTheme="majorHAnsi" w:eastAsia="Calibri" w:hAnsiTheme="majorHAnsi" w:cstheme="majorHAnsi"/>
          <w:sz w:val="24"/>
          <w:szCs w:val="24"/>
        </w:rPr>
        <w:t xml:space="preserve"> </w:t>
      </w:r>
      <w:r w:rsidR="00430859">
        <w:rPr>
          <w:rFonts w:asciiTheme="majorHAnsi" w:eastAsia="Calibri" w:hAnsiTheme="majorHAnsi" w:cstheme="majorHAnsi"/>
          <w:sz w:val="24"/>
          <w:szCs w:val="24"/>
        </w:rPr>
        <w:t>in larga parte</w:t>
      </w:r>
      <w:r w:rsidR="009362D7">
        <w:rPr>
          <w:rFonts w:asciiTheme="majorHAnsi" w:eastAsia="Calibri" w:hAnsiTheme="majorHAnsi" w:cstheme="majorHAnsi"/>
          <w:sz w:val="24"/>
          <w:szCs w:val="24"/>
        </w:rPr>
        <w:t>,</w:t>
      </w:r>
      <w:r w:rsidRPr="0094452E">
        <w:rPr>
          <w:rFonts w:asciiTheme="majorHAnsi" w:eastAsia="Calibri" w:hAnsiTheme="majorHAnsi" w:cstheme="majorHAnsi"/>
          <w:sz w:val="24"/>
          <w:szCs w:val="24"/>
        </w:rPr>
        <w:t xml:space="preserve"> destinati all’acquisto di strumentazione tecnologica, mentre sarebbe stato </w:t>
      </w:r>
      <w:r w:rsidR="009362D7">
        <w:rPr>
          <w:rFonts w:asciiTheme="majorHAnsi" w:eastAsia="Calibri" w:hAnsiTheme="majorHAnsi" w:cstheme="majorHAnsi"/>
          <w:sz w:val="24"/>
          <w:szCs w:val="24"/>
        </w:rPr>
        <w:t>preferibile</w:t>
      </w:r>
      <w:r w:rsidRPr="0094452E">
        <w:rPr>
          <w:rFonts w:asciiTheme="majorHAnsi" w:eastAsia="Calibri" w:hAnsiTheme="majorHAnsi" w:cstheme="majorHAnsi"/>
          <w:sz w:val="24"/>
          <w:szCs w:val="24"/>
        </w:rPr>
        <w:t xml:space="preserve"> poter</w:t>
      </w:r>
      <w:r w:rsidR="00205EC1">
        <w:rPr>
          <w:rFonts w:asciiTheme="majorHAnsi" w:eastAsia="Calibri" w:hAnsiTheme="majorHAnsi" w:cstheme="majorHAnsi"/>
          <w:sz w:val="24"/>
          <w:szCs w:val="24"/>
        </w:rPr>
        <w:t>li utilizzare principalmente per</w:t>
      </w:r>
      <w:r w:rsidRPr="0094452E">
        <w:rPr>
          <w:rFonts w:asciiTheme="majorHAnsi" w:eastAsia="Calibri" w:hAnsiTheme="majorHAnsi" w:cstheme="majorHAnsi"/>
          <w:sz w:val="24"/>
          <w:szCs w:val="24"/>
        </w:rPr>
        <w:t xml:space="preserve"> dotare la scuola di arredi utili per ottenere ambienti accoglienti e inclusivi.</w:t>
      </w:r>
    </w:p>
    <w:p w14:paraId="11527D8E" w14:textId="4A41A168" w:rsidR="005F2192" w:rsidRDefault="005F2192" w:rsidP="00F35C7C">
      <w:pPr>
        <w:widowControl w:val="0"/>
        <w:pBdr>
          <w:top w:val="nil"/>
          <w:left w:val="nil"/>
          <w:bottom w:val="nil"/>
          <w:right w:val="nil"/>
          <w:between w:val="nil"/>
        </w:pBdr>
        <w:spacing w:before="60" w:line="300" w:lineRule="auto"/>
        <w:ind w:left="125"/>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signor </w:t>
      </w:r>
      <w:proofErr w:type="spellStart"/>
      <w:r w:rsidRPr="0094452E">
        <w:rPr>
          <w:rFonts w:asciiTheme="majorHAnsi" w:eastAsia="Calibri" w:hAnsiTheme="majorHAnsi" w:cstheme="majorHAnsi"/>
          <w:sz w:val="24"/>
          <w:szCs w:val="24"/>
        </w:rPr>
        <w:t>Fiammarelli</w:t>
      </w:r>
      <w:proofErr w:type="spellEnd"/>
      <w:r w:rsidRPr="0094452E">
        <w:rPr>
          <w:rFonts w:asciiTheme="majorHAnsi" w:eastAsia="Calibri" w:hAnsiTheme="majorHAnsi" w:cstheme="majorHAnsi"/>
          <w:sz w:val="24"/>
          <w:szCs w:val="24"/>
        </w:rPr>
        <w:t xml:space="preserve"> chiede se gli acquisti programmati derivano da richieste</w:t>
      </w:r>
      <w:r w:rsidR="003B2E5E">
        <w:rPr>
          <w:rFonts w:asciiTheme="majorHAnsi" w:eastAsia="Calibri" w:hAnsiTheme="majorHAnsi" w:cstheme="majorHAnsi"/>
          <w:sz w:val="24"/>
          <w:szCs w:val="24"/>
        </w:rPr>
        <w:t xml:space="preserve"> nate all’interno</w:t>
      </w:r>
      <w:r w:rsidRPr="0094452E">
        <w:rPr>
          <w:rFonts w:asciiTheme="majorHAnsi" w:eastAsia="Calibri" w:hAnsiTheme="majorHAnsi" w:cstheme="majorHAnsi"/>
          <w:sz w:val="24"/>
          <w:szCs w:val="24"/>
        </w:rPr>
        <w:t xml:space="preserve"> della scuola</w:t>
      </w:r>
      <w:r w:rsidR="00B62952">
        <w:rPr>
          <w:rFonts w:asciiTheme="majorHAnsi" w:eastAsia="Calibri" w:hAnsiTheme="majorHAnsi" w:cstheme="majorHAnsi"/>
          <w:sz w:val="24"/>
          <w:szCs w:val="24"/>
        </w:rPr>
        <w:t>; il Dirigente</w:t>
      </w:r>
      <w:r w:rsidRPr="0094452E">
        <w:rPr>
          <w:rFonts w:asciiTheme="majorHAnsi" w:eastAsia="Calibri" w:hAnsiTheme="majorHAnsi" w:cstheme="majorHAnsi"/>
          <w:sz w:val="24"/>
          <w:szCs w:val="24"/>
        </w:rPr>
        <w:t xml:space="preserve"> spiega che </w:t>
      </w:r>
      <w:r w:rsidR="00B9194D">
        <w:rPr>
          <w:rFonts w:asciiTheme="majorHAnsi" w:eastAsia="Calibri" w:hAnsiTheme="majorHAnsi" w:cstheme="majorHAnsi"/>
          <w:sz w:val="24"/>
          <w:szCs w:val="24"/>
        </w:rPr>
        <w:t xml:space="preserve">è stato </w:t>
      </w:r>
      <w:r w:rsidR="00B32B0E">
        <w:rPr>
          <w:rFonts w:asciiTheme="majorHAnsi" w:eastAsia="Calibri" w:hAnsiTheme="majorHAnsi" w:cstheme="majorHAnsi"/>
          <w:sz w:val="24"/>
          <w:szCs w:val="24"/>
        </w:rPr>
        <w:t>l’</w:t>
      </w:r>
      <w:r w:rsidR="00B9194D">
        <w:rPr>
          <w:rFonts w:asciiTheme="majorHAnsi" w:eastAsia="Calibri" w:hAnsiTheme="majorHAnsi" w:cstheme="majorHAnsi"/>
          <w:sz w:val="24"/>
          <w:szCs w:val="24"/>
        </w:rPr>
        <w:t>apposito gruppo di progettazione</w:t>
      </w:r>
      <w:r w:rsidR="00B32B0E">
        <w:rPr>
          <w:rFonts w:asciiTheme="majorHAnsi" w:eastAsia="Calibri" w:hAnsiTheme="majorHAnsi" w:cstheme="majorHAnsi"/>
          <w:sz w:val="24"/>
          <w:szCs w:val="24"/>
        </w:rPr>
        <w:t>, nominato con specifico decreto</w:t>
      </w:r>
      <w:r w:rsidR="00DE14F5">
        <w:rPr>
          <w:rFonts w:asciiTheme="majorHAnsi" w:eastAsia="Calibri" w:hAnsiTheme="majorHAnsi" w:cstheme="majorHAnsi"/>
          <w:sz w:val="24"/>
          <w:szCs w:val="24"/>
        </w:rPr>
        <w:t>,</w:t>
      </w:r>
      <w:r w:rsidR="00B9194D">
        <w:rPr>
          <w:rFonts w:asciiTheme="majorHAnsi" w:eastAsia="Calibri" w:hAnsiTheme="majorHAnsi" w:cstheme="majorHAnsi"/>
          <w:sz w:val="24"/>
          <w:szCs w:val="24"/>
        </w:rPr>
        <w:t xml:space="preserve"> che assieme al</w:t>
      </w:r>
      <w:r w:rsidRPr="0094452E">
        <w:rPr>
          <w:rFonts w:asciiTheme="majorHAnsi" w:eastAsia="Calibri" w:hAnsiTheme="majorHAnsi" w:cstheme="majorHAnsi"/>
          <w:sz w:val="24"/>
          <w:szCs w:val="24"/>
        </w:rPr>
        <w:t xml:space="preserve">lo stesso Dirigente ha fatto un lavoro di analisi delle richieste e di condivisione con tutto il Collegio, naturalmente tenendo conto dei limiti </w:t>
      </w:r>
      <w:r w:rsidR="00B9194D">
        <w:rPr>
          <w:rFonts w:asciiTheme="majorHAnsi" w:eastAsia="Calibri" w:hAnsiTheme="majorHAnsi" w:cstheme="majorHAnsi"/>
          <w:sz w:val="24"/>
          <w:szCs w:val="24"/>
        </w:rPr>
        <w:t xml:space="preserve">e delle possibilità </w:t>
      </w:r>
      <w:r w:rsidRPr="0094452E">
        <w:rPr>
          <w:rFonts w:asciiTheme="majorHAnsi" w:eastAsia="Calibri" w:hAnsiTheme="majorHAnsi" w:cstheme="majorHAnsi"/>
          <w:sz w:val="24"/>
          <w:szCs w:val="24"/>
        </w:rPr>
        <w:t>che il P</w:t>
      </w:r>
      <w:r w:rsidR="00B9194D">
        <w:rPr>
          <w:rFonts w:asciiTheme="majorHAnsi" w:eastAsia="Calibri" w:hAnsiTheme="majorHAnsi" w:cstheme="majorHAnsi"/>
          <w:sz w:val="24"/>
          <w:szCs w:val="24"/>
        </w:rPr>
        <w:t xml:space="preserve">NRR </w:t>
      </w:r>
      <w:r w:rsidRPr="0094452E">
        <w:rPr>
          <w:rFonts w:asciiTheme="majorHAnsi" w:eastAsia="Calibri" w:hAnsiTheme="majorHAnsi" w:cstheme="majorHAnsi"/>
          <w:sz w:val="24"/>
          <w:szCs w:val="24"/>
        </w:rPr>
        <w:t>stesso prevede.</w:t>
      </w:r>
    </w:p>
    <w:p w14:paraId="3591C262" w14:textId="2CB2AB75" w:rsidR="004A032C" w:rsidRPr="0094452E" w:rsidRDefault="004A032C" w:rsidP="00F35C7C">
      <w:pPr>
        <w:widowControl w:val="0"/>
        <w:pBdr>
          <w:top w:val="nil"/>
          <w:left w:val="nil"/>
          <w:bottom w:val="nil"/>
          <w:right w:val="nil"/>
          <w:between w:val="nil"/>
        </w:pBdr>
        <w:spacing w:before="60" w:line="300" w:lineRule="auto"/>
        <w:ind w:left="125"/>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Pr>
          <w:rFonts w:asciiTheme="majorHAnsi" w:eastAsia="Calibri" w:hAnsiTheme="majorHAnsi" w:cstheme="majorHAnsi"/>
          <w:sz w:val="24"/>
          <w:szCs w:val="24"/>
        </w:rPr>
        <w:t xml:space="preserve">Presidente del CI, </w:t>
      </w:r>
      <w:r w:rsidRPr="0094452E">
        <w:rPr>
          <w:rFonts w:asciiTheme="majorHAnsi" w:eastAsia="Calibri" w:hAnsiTheme="majorHAnsi" w:cstheme="majorHAnsi"/>
          <w:sz w:val="24"/>
          <w:szCs w:val="24"/>
        </w:rPr>
        <w:t>signor Rottoli</w:t>
      </w:r>
      <w:r>
        <w:rPr>
          <w:rFonts w:asciiTheme="majorHAnsi" w:eastAsia="Calibri" w:hAnsiTheme="majorHAnsi" w:cstheme="majorHAnsi"/>
          <w:sz w:val="24"/>
          <w:szCs w:val="24"/>
        </w:rPr>
        <w:t>,</w:t>
      </w:r>
      <w:r w:rsidRPr="0094452E">
        <w:rPr>
          <w:rFonts w:asciiTheme="majorHAnsi" w:eastAsia="Calibri" w:hAnsiTheme="majorHAnsi" w:cstheme="majorHAnsi"/>
          <w:sz w:val="24"/>
          <w:szCs w:val="24"/>
        </w:rPr>
        <w:t xml:space="preserve"> chiede se c’è la garanzia che</w:t>
      </w:r>
      <w:r w:rsidR="00411120">
        <w:rPr>
          <w:rFonts w:asciiTheme="majorHAnsi" w:eastAsia="Calibri" w:hAnsiTheme="majorHAnsi" w:cstheme="majorHAnsi"/>
          <w:sz w:val="24"/>
          <w:szCs w:val="24"/>
        </w:rPr>
        <w:t xml:space="preserve"> l’acquisto dei nuovi dispositivi tecnologici venga</w:t>
      </w:r>
      <w:r w:rsidRPr="0094452E">
        <w:rPr>
          <w:rFonts w:asciiTheme="majorHAnsi" w:eastAsia="Calibri" w:hAnsiTheme="majorHAnsi" w:cstheme="majorHAnsi"/>
          <w:sz w:val="24"/>
          <w:szCs w:val="24"/>
        </w:rPr>
        <w:t xml:space="preserve"> accompagnato da </w:t>
      </w:r>
      <w:r w:rsidR="00411120">
        <w:rPr>
          <w:rFonts w:asciiTheme="majorHAnsi" w:eastAsia="Calibri" w:hAnsiTheme="majorHAnsi" w:cstheme="majorHAnsi"/>
          <w:sz w:val="24"/>
          <w:szCs w:val="24"/>
        </w:rPr>
        <w:t>adeg</w:t>
      </w:r>
      <w:r w:rsidR="00CC4E21">
        <w:rPr>
          <w:rFonts w:asciiTheme="majorHAnsi" w:eastAsia="Calibri" w:hAnsiTheme="majorHAnsi" w:cstheme="majorHAnsi"/>
          <w:sz w:val="24"/>
          <w:szCs w:val="24"/>
        </w:rPr>
        <w:t xml:space="preserve">uati </w:t>
      </w:r>
      <w:r w:rsidRPr="0094452E">
        <w:rPr>
          <w:rFonts w:asciiTheme="majorHAnsi" w:eastAsia="Calibri" w:hAnsiTheme="majorHAnsi" w:cstheme="majorHAnsi"/>
          <w:sz w:val="24"/>
          <w:szCs w:val="24"/>
        </w:rPr>
        <w:t xml:space="preserve">percorsi formativi, affinché </w:t>
      </w:r>
      <w:r w:rsidR="00CC4E21">
        <w:rPr>
          <w:rFonts w:asciiTheme="majorHAnsi" w:eastAsia="Calibri" w:hAnsiTheme="majorHAnsi" w:cstheme="majorHAnsi"/>
          <w:sz w:val="24"/>
          <w:szCs w:val="24"/>
        </w:rPr>
        <w:t xml:space="preserve">possano essere correttamente utilizzate dai docenti e dagli studenti e, quindi, </w:t>
      </w:r>
      <w:r w:rsidRPr="0094452E">
        <w:rPr>
          <w:rFonts w:asciiTheme="majorHAnsi" w:eastAsia="Calibri" w:hAnsiTheme="majorHAnsi" w:cstheme="majorHAnsi"/>
          <w:sz w:val="24"/>
          <w:szCs w:val="24"/>
        </w:rPr>
        <w:t>le spese</w:t>
      </w:r>
      <w:r w:rsidR="00CC4E21">
        <w:rPr>
          <w:rFonts w:asciiTheme="majorHAnsi" w:eastAsia="Calibri" w:hAnsiTheme="majorHAnsi" w:cstheme="majorHAnsi"/>
          <w:sz w:val="24"/>
          <w:szCs w:val="24"/>
        </w:rPr>
        <w:t xml:space="preserve"> sostenute risultino</w:t>
      </w:r>
      <w:r w:rsidRPr="0094452E">
        <w:rPr>
          <w:rFonts w:asciiTheme="majorHAnsi" w:eastAsia="Calibri" w:hAnsiTheme="majorHAnsi" w:cstheme="majorHAnsi"/>
          <w:sz w:val="24"/>
          <w:szCs w:val="24"/>
        </w:rPr>
        <w:t xml:space="preserve"> utili; il Dirigente risponde che</w:t>
      </w:r>
      <w:r w:rsidR="00D90882">
        <w:rPr>
          <w:rFonts w:asciiTheme="majorHAnsi" w:eastAsia="Calibri" w:hAnsiTheme="majorHAnsi" w:cstheme="majorHAnsi"/>
          <w:sz w:val="24"/>
          <w:szCs w:val="24"/>
        </w:rPr>
        <w:t xml:space="preserve">, come </w:t>
      </w:r>
      <w:r w:rsidRPr="0094452E">
        <w:rPr>
          <w:rFonts w:asciiTheme="majorHAnsi" w:eastAsia="Calibri" w:hAnsiTheme="majorHAnsi" w:cstheme="majorHAnsi"/>
          <w:sz w:val="24"/>
          <w:szCs w:val="24"/>
        </w:rPr>
        <w:t>tutti s</w:t>
      </w:r>
      <w:r w:rsidR="00D90882">
        <w:rPr>
          <w:rFonts w:asciiTheme="majorHAnsi" w:eastAsia="Calibri" w:hAnsiTheme="majorHAnsi" w:cstheme="majorHAnsi"/>
          <w:sz w:val="24"/>
          <w:szCs w:val="24"/>
        </w:rPr>
        <w:t>i</w:t>
      </w:r>
      <w:r w:rsidRPr="0094452E">
        <w:rPr>
          <w:rFonts w:asciiTheme="majorHAnsi" w:eastAsia="Calibri" w:hAnsiTheme="majorHAnsi" w:cstheme="majorHAnsi"/>
          <w:sz w:val="24"/>
          <w:szCs w:val="24"/>
        </w:rPr>
        <w:t xml:space="preserve"> augurano, </w:t>
      </w:r>
      <w:r w:rsidR="00D90882">
        <w:rPr>
          <w:rFonts w:asciiTheme="majorHAnsi" w:eastAsia="Calibri" w:hAnsiTheme="majorHAnsi" w:cstheme="majorHAnsi"/>
          <w:sz w:val="24"/>
          <w:szCs w:val="24"/>
        </w:rPr>
        <w:t>a breve dovrebbero arrivare, sempre tramite il PNRR, appositi fondi per la formazione</w:t>
      </w:r>
      <w:r w:rsidR="001318A0">
        <w:rPr>
          <w:rFonts w:asciiTheme="majorHAnsi" w:eastAsia="Calibri" w:hAnsiTheme="majorHAnsi" w:cstheme="majorHAnsi"/>
          <w:sz w:val="24"/>
          <w:szCs w:val="24"/>
        </w:rPr>
        <w:t xml:space="preserve"> </w:t>
      </w:r>
      <w:r w:rsidRPr="0094452E">
        <w:rPr>
          <w:rFonts w:asciiTheme="majorHAnsi" w:eastAsia="Calibri" w:hAnsiTheme="majorHAnsi" w:cstheme="majorHAnsi"/>
          <w:sz w:val="24"/>
          <w:szCs w:val="24"/>
        </w:rPr>
        <w:t xml:space="preserve">anche se attualmente </w:t>
      </w:r>
      <w:r w:rsidR="001318A0">
        <w:rPr>
          <w:rFonts w:asciiTheme="majorHAnsi" w:eastAsia="Calibri" w:hAnsiTheme="majorHAnsi" w:cstheme="majorHAnsi"/>
          <w:sz w:val="24"/>
          <w:szCs w:val="24"/>
        </w:rPr>
        <w:t>non c’è stata alcuna comunicazione ufficiale in merito</w:t>
      </w:r>
      <w:r w:rsidRPr="0094452E">
        <w:rPr>
          <w:rFonts w:asciiTheme="majorHAnsi" w:eastAsia="Calibri" w:hAnsiTheme="majorHAnsi" w:cstheme="majorHAnsi"/>
          <w:sz w:val="24"/>
          <w:szCs w:val="24"/>
        </w:rPr>
        <w:t>.</w:t>
      </w:r>
    </w:p>
    <w:p w14:paraId="3E6271A1" w14:textId="223520E7" w:rsidR="0070223B" w:rsidRPr="0094452E" w:rsidRDefault="0070223B" w:rsidP="0070223B">
      <w:pPr>
        <w:widowControl w:val="0"/>
        <w:pBdr>
          <w:top w:val="nil"/>
          <w:left w:val="nil"/>
          <w:bottom w:val="nil"/>
          <w:right w:val="nil"/>
          <w:between w:val="nil"/>
        </w:pBdr>
        <w:spacing w:before="138" w:line="300" w:lineRule="auto"/>
        <w:ind w:left="133"/>
        <w:jc w:val="both"/>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 xml:space="preserve">Il 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color w:val="000000"/>
          <w:sz w:val="24"/>
          <w:szCs w:val="24"/>
        </w:rPr>
        <w:t xml:space="preserve"> </w:t>
      </w:r>
    </w:p>
    <w:p w14:paraId="249D9055" w14:textId="77777777" w:rsidR="003B07A4" w:rsidRPr="0070223B" w:rsidRDefault="003B07A4" w:rsidP="0070223B">
      <w:pPr>
        <w:pBdr>
          <w:top w:val="nil"/>
          <w:left w:val="nil"/>
          <w:bottom w:val="nil"/>
          <w:right w:val="nil"/>
          <w:between w:val="nil"/>
        </w:pBdr>
        <w:spacing w:before="120" w:line="240" w:lineRule="auto"/>
        <w:ind w:leftChars="65" w:left="2307" w:hangingChars="898" w:hanging="2164"/>
        <w:jc w:val="both"/>
        <w:rPr>
          <w:rFonts w:asciiTheme="majorHAnsi" w:eastAsia="Calibri" w:hAnsiTheme="majorHAnsi" w:cstheme="majorHAnsi"/>
          <w:sz w:val="24"/>
          <w:szCs w:val="24"/>
        </w:rPr>
      </w:pPr>
      <w:r w:rsidRPr="0070223B">
        <w:rPr>
          <w:rFonts w:asciiTheme="majorHAnsi" w:eastAsia="Calibri" w:hAnsiTheme="majorHAnsi" w:cstheme="majorHAnsi"/>
          <w:b/>
          <w:sz w:val="24"/>
          <w:szCs w:val="24"/>
        </w:rPr>
        <w:t>VISTO</w:t>
      </w:r>
      <w:r w:rsidRPr="0070223B">
        <w:rPr>
          <w:rFonts w:asciiTheme="majorHAnsi" w:eastAsia="Calibri" w:hAnsiTheme="majorHAnsi" w:cstheme="majorHAnsi"/>
          <w:sz w:val="24"/>
          <w:szCs w:val="24"/>
        </w:rPr>
        <w:tab/>
        <w:t>il decreto del Ministro dell’istruzione 14 giugno 2022, n. 161, con cui è stato adottato lo strumento di programmazione dell’investimento 3.2 del Piano nazionale di ripresa e resilienza (Missione 4, Componente 1), denominata “Scuola 4.0: scuole innovative, cablaggio, nuovi ambienti di apprendimento e laboratori”, previsto anche quale milestone europea del PNRR, il “Piano Scuola 4.0”</w:t>
      </w:r>
      <w:r w:rsidRPr="0070223B">
        <w:rPr>
          <w:rFonts w:asciiTheme="majorHAnsi" w:eastAsia="Calibri" w:hAnsiTheme="majorHAnsi" w:cstheme="majorHAnsi"/>
          <w:b/>
          <w:sz w:val="24"/>
          <w:szCs w:val="24"/>
        </w:rPr>
        <w:t>;</w:t>
      </w:r>
    </w:p>
    <w:p w14:paraId="4BB6D7E2" w14:textId="77777777" w:rsidR="003B07A4" w:rsidRPr="0070223B" w:rsidRDefault="003B07A4" w:rsidP="00EE6CBE">
      <w:pPr>
        <w:pBdr>
          <w:top w:val="nil"/>
          <w:left w:val="nil"/>
          <w:bottom w:val="nil"/>
          <w:right w:val="nil"/>
          <w:between w:val="nil"/>
        </w:pBdr>
        <w:spacing w:before="120" w:line="240" w:lineRule="auto"/>
        <w:ind w:leftChars="65" w:left="2307" w:hangingChars="898" w:hanging="2164"/>
        <w:jc w:val="both"/>
        <w:rPr>
          <w:rFonts w:asciiTheme="majorHAnsi" w:eastAsia="Calibri" w:hAnsiTheme="majorHAnsi" w:cstheme="majorHAnsi"/>
          <w:color w:val="000000"/>
          <w:sz w:val="24"/>
          <w:szCs w:val="24"/>
        </w:rPr>
      </w:pPr>
      <w:r w:rsidRPr="0070223B">
        <w:rPr>
          <w:rFonts w:asciiTheme="majorHAnsi" w:eastAsia="Calibri" w:hAnsiTheme="majorHAnsi" w:cstheme="majorHAnsi"/>
          <w:b/>
          <w:color w:val="000000"/>
          <w:sz w:val="24"/>
          <w:szCs w:val="24"/>
        </w:rPr>
        <w:t>TENUTO CONTO</w:t>
      </w:r>
      <w:r w:rsidRPr="0070223B">
        <w:rPr>
          <w:rFonts w:asciiTheme="majorHAnsi" w:eastAsia="Calibri" w:hAnsiTheme="majorHAnsi" w:cstheme="majorHAnsi"/>
          <w:b/>
          <w:color w:val="000000"/>
          <w:sz w:val="24"/>
          <w:szCs w:val="24"/>
        </w:rPr>
        <w:tab/>
      </w:r>
      <w:r w:rsidRPr="0070223B">
        <w:rPr>
          <w:rFonts w:asciiTheme="majorHAnsi" w:eastAsia="Calibri" w:hAnsiTheme="majorHAnsi" w:cstheme="majorHAnsi"/>
          <w:color w:val="000000"/>
          <w:sz w:val="24"/>
          <w:szCs w:val="24"/>
        </w:rPr>
        <w:t xml:space="preserve">che questa istituzione scolastica risulta destinataria di fondi pari a </w:t>
      </w:r>
      <w:r w:rsidRPr="0070223B">
        <w:rPr>
          <w:rFonts w:asciiTheme="majorHAnsi" w:hAnsiTheme="majorHAnsi" w:cstheme="majorHAnsi"/>
          <w:sz w:val="24"/>
          <w:szCs w:val="24"/>
        </w:rPr>
        <w:t xml:space="preserve">€ </w:t>
      </w:r>
      <w:r w:rsidRPr="0070223B">
        <w:rPr>
          <w:rFonts w:asciiTheme="majorHAnsi" w:hAnsiTheme="majorHAnsi" w:cstheme="majorHAnsi"/>
          <w:color w:val="212529"/>
          <w:sz w:val="24"/>
          <w:szCs w:val="24"/>
        </w:rPr>
        <w:t>141.580,98</w:t>
      </w:r>
      <w:r w:rsidRPr="0070223B">
        <w:rPr>
          <w:rFonts w:asciiTheme="majorHAnsi" w:hAnsiTheme="majorHAnsi" w:cstheme="majorHAnsi"/>
          <w:bCs/>
          <w:sz w:val="24"/>
          <w:szCs w:val="24"/>
        </w:rPr>
        <w:t xml:space="preserve"> </w:t>
      </w:r>
      <w:r w:rsidRPr="0070223B">
        <w:rPr>
          <w:rFonts w:asciiTheme="majorHAnsi" w:eastAsia="Calibri" w:hAnsiTheme="majorHAnsi" w:cstheme="majorHAnsi"/>
          <w:color w:val="000000"/>
          <w:sz w:val="24"/>
          <w:szCs w:val="24"/>
        </w:rPr>
        <w:t>come riportato nell’</w:t>
      </w:r>
      <w:r w:rsidRPr="0070223B">
        <w:rPr>
          <w:rFonts w:asciiTheme="majorHAnsi" w:hAnsiTheme="majorHAnsi" w:cstheme="majorHAnsi"/>
          <w:sz w:val="24"/>
          <w:szCs w:val="24"/>
        </w:rPr>
        <w:t xml:space="preserve"> </w:t>
      </w:r>
      <w:r w:rsidRPr="0070223B">
        <w:rPr>
          <w:rFonts w:asciiTheme="majorHAnsi" w:eastAsia="Calibri" w:hAnsiTheme="majorHAnsi" w:cstheme="majorHAnsi"/>
          <w:color w:val="000000"/>
          <w:sz w:val="24"/>
          <w:szCs w:val="24"/>
        </w:rPr>
        <w:t xml:space="preserve">Allegato 1 - Riparto risorse Azione 1 - </w:t>
      </w:r>
      <w:proofErr w:type="spellStart"/>
      <w:r w:rsidRPr="0070223B">
        <w:rPr>
          <w:rFonts w:asciiTheme="majorHAnsi" w:eastAsia="Calibri" w:hAnsiTheme="majorHAnsi" w:cstheme="majorHAnsi"/>
          <w:color w:val="000000"/>
          <w:sz w:val="24"/>
          <w:szCs w:val="24"/>
        </w:rPr>
        <w:t>Next</w:t>
      </w:r>
      <w:proofErr w:type="spellEnd"/>
      <w:r w:rsidRPr="0070223B">
        <w:rPr>
          <w:rFonts w:asciiTheme="majorHAnsi" w:eastAsia="Calibri" w:hAnsiTheme="majorHAnsi" w:cstheme="majorHAnsi"/>
          <w:color w:val="000000"/>
          <w:sz w:val="24"/>
          <w:szCs w:val="24"/>
        </w:rPr>
        <w:t xml:space="preserve"> Generation </w:t>
      </w:r>
      <w:proofErr w:type="spellStart"/>
      <w:r w:rsidRPr="0070223B">
        <w:rPr>
          <w:rFonts w:asciiTheme="majorHAnsi" w:eastAsia="Calibri" w:hAnsiTheme="majorHAnsi" w:cstheme="majorHAnsi"/>
          <w:color w:val="000000"/>
          <w:sz w:val="24"/>
          <w:szCs w:val="24"/>
        </w:rPr>
        <w:t>Classroom</w:t>
      </w:r>
      <w:proofErr w:type="spellEnd"/>
      <w:r w:rsidRPr="0070223B">
        <w:rPr>
          <w:rFonts w:asciiTheme="majorHAnsi" w:eastAsia="Calibri" w:hAnsiTheme="majorHAnsi" w:cstheme="majorHAnsi"/>
          <w:color w:val="000000"/>
          <w:sz w:val="24"/>
          <w:szCs w:val="24"/>
        </w:rPr>
        <w:t xml:space="preserve"> del Decreto di riparto delle risorse tra le istituzioni scolastiche in attuazione del Piano “Scuola 4.0” (prot. N. </w:t>
      </w:r>
      <w:proofErr w:type="spellStart"/>
      <w:r w:rsidRPr="0070223B">
        <w:rPr>
          <w:rFonts w:asciiTheme="majorHAnsi" w:eastAsia="Calibri" w:hAnsiTheme="majorHAnsi" w:cstheme="majorHAnsi"/>
          <w:color w:val="000000"/>
          <w:sz w:val="24"/>
          <w:szCs w:val="24"/>
        </w:rPr>
        <w:t>m_</w:t>
      </w:r>
      <w:proofErr w:type="gramStart"/>
      <w:r w:rsidRPr="0070223B">
        <w:rPr>
          <w:rFonts w:asciiTheme="majorHAnsi" w:eastAsia="Calibri" w:hAnsiTheme="majorHAnsi" w:cstheme="majorHAnsi"/>
          <w:color w:val="000000"/>
          <w:sz w:val="24"/>
          <w:szCs w:val="24"/>
        </w:rPr>
        <w:t>pi.AOOGABMI</w:t>
      </w:r>
      <w:proofErr w:type="spellEnd"/>
      <w:proofErr w:type="gramEnd"/>
      <w:r w:rsidRPr="0070223B">
        <w:rPr>
          <w:rFonts w:asciiTheme="majorHAnsi" w:eastAsia="Calibri" w:hAnsiTheme="majorHAnsi" w:cstheme="majorHAnsi"/>
          <w:color w:val="000000"/>
          <w:sz w:val="24"/>
          <w:szCs w:val="24"/>
        </w:rPr>
        <w:t>/0000218 del 08 Agosto 2022) di cui alla Missione 4 –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Next Generation EU;</w:t>
      </w:r>
    </w:p>
    <w:p w14:paraId="4084CC1F" w14:textId="77777777" w:rsidR="003B07A4" w:rsidRPr="0070223B" w:rsidRDefault="003B07A4" w:rsidP="0070223B">
      <w:pPr>
        <w:pBdr>
          <w:top w:val="nil"/>
          <w:left w:val="nil"/>
          <w:bottom w:val="nil"/>
          <w:right w:val="nil"/>
          <w:between w:val="nil"/>
        </w:pBdr>
        <w:spacing w:before="120" w:line="240" w:lineRule="auto"/>
        <w:ind w:leftChars="65" w:left="2307" w:hangingChars="898" w:hanging="2164"/>
        <w:jc w:val="both"/>
        <w:rPr>
          <w:rFonts w:asciiTheme="majorHAnsi" w:eastAsia="Calibri" w:hAnsiTheme="majorHAnsi" w:cstheme="majorHAnsi"/>
          <w:color w:val="000000"/>
          <w:sz w:val="24"/>
          <w:szCs w:val="24"/>
        </w:rPr>
      </w:pPr>
      <w:r w:rsidRPr="0070223B">
        <w:rPr>
          <w:rFonts w:asciiTheme="majorHAnsi" w:hAnsiTheme="majorHAnsi" w:cstheme="majorHAnsi"/>
          <w:b/>
          <w:sz w:val="24"/>
          <w:szCs w:val="24"/>
        </w:rPr>
        <w:t>VISTO</w:t>
      </w:r>
      <w:r w:rsidRPr="0070223B">
        <w:rPr>
          <w:rFonts w:asciiTheme="majorHAnsi" w:hAnsiTheme="majorHAnsi" w:cstheme="majorHAnsi"/>
          <w:bCs/>
          <w:sz w:val="24"/>
          <w:szCs w:val="24"/>
        </w:rPr>
        <w:t xml:space="preserve"> </w:t>
      </w:r>
      <w:r w:rsidRPr="0070223B">
        <w:rPr>
          <w:rFonts w:asciiTheme="majorHAnsi" w:hAnsiTheme="majorHAnsi" w:cstheme="majorHAnsi"/>
          <w:bCs/>
          <w:sz w:val="24"/>
          <w:szCs w:val="24"/>
        </w:rPr>
        <w:tab/>
        <w:t xml:space="preserve">che l’Istituto ha predisposto un progetto dal titolo “Innoviamo la nostra scuola” per l’utilizzo delle risorse assegnate al fine di trasformare almeno metà delle attuali classi/aule tradizionali </w:t>
      </w:r>
      <w:r w:rsidRPr="0070223B">
        <w:rPr>
          <w:rFonts w:asciiTheme="majorHAnsi" w:hAnsiTheme="majorHAnsi" w:cstheme="majorHAnsi"/>
          <w:bCs/>
          <w:i/>
          <w:iCs/>
          <w:sz w:val="24"/>
          <w:szCs w:val="24"/>
        </w:rPr>
        <w:t xml:space="preserve">in </w:t>
      </w:r>
      <w:proofErr w:type="spellStart"/>
      <w:r w:rsidRPr="0070223B">
        <w:rPr>
          <w:rFonts w:asciiTheme="majorHAnsi" w:hAnsiTheme="majorHAnsi" w:cstheme="majorHAnsi"/>
          <w:bCs/>
          <w:i/>
          <w:iCs/>
          <w:sz w:val="24"/>
          <w:szCs w:val="24"/>
        </w:rPr>
        <w:t>connected</w:t>
      </w:r>
      <w:proofErr w:type="spellEnd"/>
      <w:r w:rsidRPr="0070223B">
        <w:rPr>
          <w:rFonts w:asciiTheme="majorHAnsi" w:hAnsiTheme="majorHAnsi" w:cstheme="majorHAnsi"/>
          <w:bCs/>
          <w:i/>
          <w:iCs/>
          <w:sz w:val="24"/>
          <w:szCs w:val="24"/>
        </w:rPr>
        <w:t xml:space="preserve"> learning </w:t>
      </w:r>
      <w:proofErr w:type="spellStart"/>
      <w:r w:rsidRPr="0070223B">
        <w:rPr>
          <w:rFonts w:asciiTheme="majorHAnsi" w:hAnsiTheme="majorHAnsi" w:cstheme="majorHAnsi"/>
          <w:bCs/>
          <w:i/>
          <w:iCs/>
          <w:sz w:val="24"/>
          <w:szCs w:val="24"/>
        </w:rPr>
        <w:t>environments</w:t>
      </w:r>
      <w:proofErr w:type="spellEnd"/>
      <w:r w:rsidRPr="0070223B">
        <w:rPr>
          <w:rFonts w:asciiTheme="majorHAnsi" w:hAnsiTheme="majorHAnsi" w:cstheme="majorHAnsi"/>
          <w:bCs/>
          <w:sz w:val="24"/>
          <w:szCs w:val="24"/>
        </w:rPr>
        <w:t>, in attuazione dell’investimento 3.2 finanziato dall’Unione Europea – Next Generation EU;</w:t>
      </w:r>
    </w:p>
    <w:p w14:paraId="4197A4FE" w14:textId="77777777" w:rsidR="003B07A4" w:rsidRPr="00714D3D" w:rsidRDefault="003B07A4" w:rsidP="00EE6CBE">
      <w:pPr>
        <w:pBdr>
          <w:top w:val="nil"/>
          <w:left w:val="nil"/>
          <w:bottom w:val="nil"/>
          <w:right w:val="nil"/>
          <w:between w:val="nil"/>
        </w:pBdr>
        <w:spacing w:before="120" w:line="240" w:lineRule="auto"/>
        <w:ind w:leftChars="65" w:left="2307" w:hangingChars="898" w:hanging="2164"/>
        <w:jc w:val="both"/>
        <w:rPr>
          <w:rFonts w:asciiTheme="majorHAnsi" w:eastAsia="Calibri" w:hAnsiTheme="majorHAnsi" w:cstheme="majorHAnsi"/>
          <w:color w:val="000000"/>
          <w:sz w:val="24"/>
          <w:szCs w:val="24"/>
        </w:rPr>
      </w:pPr>
      <w:r w:rsidRPr="0070223B">
        <w:rPr>
          <w:rFonts w:asciiTheme="majorHAnsi" w:eastAsia="Calibri" w:hAnsiTheme="majorHAnsi" w:cstheme="majorHAnsi"/>
          <w:b/>
          <w:color w:val="000000"/>
          <w:sz w:val="24"/>
          <w:szCs w:val="24"/>
        </w:rPr>
        <w:t>TENUTO CONTO</w:t>
      </w:r>
      <w:r w:rsidRPr="0070223B">
        <w:rPr>
          <w:rFonts w:asciiTheme="majorHAnsi" w:eastAsia="Calibri" w:hAnsiTheme="majorHAnsi" w:cstheme="majorHAnsi"/>
          <w:color w:val="000000"/>
          <w:sz w:val="24"/>
          <w:szCs w:val="24"/>
        </w:rPr>
        <w:t xml:space="preserve"> </w:t>
      </w:r>
      <w:r w:rsidRPr="0070223B">
        <w:rPr>
          <w:rFonts w:asciiTheme="majorHAnsi" w:eastAsia="Calibri" w:hAnsiTheme="majorHAnsi" w:cstheme="majorHAnsi"/>
          <w:color w:val="000000"/>
          <w:sz w:val="24"/>
          <w:szCs w:val="24"/>
        </w:rPr>
        <w:tab/>
        <w:t xml:space="preserve">che l’istituto deve dotarsi di criteri per la valutazione di figure specialistiche che costituiscano un gruppo di lavoro </w:t>
      </w:r>
      <w:r w:rsidRPr="0070223B">
        <w:rPr>
          <w:rFonts w:asciiTheme="majorHAnsi" w:hAnsiTheme="majorHAnsi" w:cstheme="majorHAnsi"/>
          <w:sz w:val="24"/>
          <w:szCs w:val="24"/>
        </w:rPr>
        <w:t xml:space="preserve">il quale si occupi della gestione degli interventi </w:t>
      </w:r>
      <w:r w:rsidRPr="00714D3D">
        <w:rPr>
          <w:rFonts w:asciiTheme="majorHAnsi" w:hAnsiTheme="majorHAnsi" w:cstheme="majorHAnsi"/>
          <w:sz w:val="24"/>
          <w:szCs w:val="24"/>
        </w:rPr>
        <w:t xml:space="preserve">tecnico-operativi al fine della realizzazione del progetto </w:t>
      </w:r>
      <w:r w:rsidRPr="00714D3D">
        <w:rPr>
          <w:rFonts w:asciiTheme="majorHAnsi" w:hAnsiTheme="majorHAnsi" w:cstheme="majorHAnsi"/>
          <w:bCs/>
          <w:sz w:val="24"/>
          <w:szCs w:val="24"/>
        </w:rPr>
        <w:t>dal titolo “Innoviamo la nostra scuola”</w:t>
      </w:r>
      <w:r w:rsidRPr="00714D3D">
        <w:rPr>
          <w:rFonts w:asciiTheme="majorHAnsi" w:eastAsia="Calibri" w:hAnsiTheme="majorHAnsi" w:cstheme="majorHAnsi"/>
          <w:color w:val="000000"/>
          <w:sz w:val="24"/>
          <w:szCs w:val="24"/>
        </w:rPr>
        <w:t>;</w:t>
      </w:r>
    </w:p>
    <w:p w14:paraId="5A141FDB" w14:textId="77777777" w:rsidR="003B07A4" w:rsidRPr="00714D3D" w:rsidRDefault="003B07A4" w:rsidP="00714D3D">
      <w:pPr>
        <w:pStyle w:val="Paragrafoelenco"/>
        <w:numPr>
          <w:ilvl w:val="0"/>
          <w:numId w:val="7"/>
        </w:numPr>
        <w:suppressAutoHyphens/>
        <w:spacing w:after="0" w:line="300" w:lineRule="auto"/>
        <w:ind w:left="425" w:hanging="357"/>
        <w:contextualSpacing w:val="0"/>
        <w:jc w:val="both"/>
        <w:rPr>
          <w:rFonts w:asciiTheme="majorHAnsi" w:hAnsiTheme="majorHAnsi" w:cstheme="majorHAnsi"/>
          <w:sz w:val="24"/>
          <w:szCs w:val="24"/>
        </w:rPr>
      </w:pPr>
      <w:r w:rsidRPr="00714D3D">
        <w:rPr>
          <w:rFonts w:asciiTheme="majorHAnsi" w:hAnsiTheme="majorHAnsi" w:cstheme="majorHAnsi"/>
          <w:sz w:val="24"/>
          <w:szCs w:val="24"/>
        </w:rPr>
        <w:lastRenderedPageBreak/>
        <w:t>sentito il DS</w:t>
      </w:r>
    </w:p>
    <w:p w14:paraId="5116EDF3" w14:textId="77777777" w:rsidR="003B07A4" w:rsidRPr="00714D3D" w:rsidRDefault="003B07A4" w:rsidP="00714D3D">
      <w:pPr>
        <w:pStyle w:val="Paragrafoelenco"/>
        <w:numPr>
          <w:ilvl w:val="0"/>
          <w:numId w:val="7"/>
        </w:numPr>
        <w:suppressAutoHyphens/>
        <w:spacing w:after="0" w:line="300" w:lineRule="auto"/>
        <w:ind w:left="425" w:hanging="357"/>
        <w:contextualSpacing w:val="0"/>
        <w:jc w:val="both"/>
        <w:rPr>
          <w:rFonts w:asciiTheme="majorHAnsi" w:hAnsiTheme="majorHAnsi" w:cstheme="majorHAnsi"/>
          <w:sz w:val="24"/>
          <w:szCs w:val="24"/>
        </w:rPr>
      </w:pPr>
      <w:r w:rsidRPr="00714D3D">
        <w:rPr>
          <w:rFonts w:asciiTheme="majorHAnsi" w:hAnsiTheme="majorHAnsi" w:cstheme="majorHAnsi"/>
          <w:sz w:val="24"/>
          <w:szCs w:val="24"/>
        </w:rPr>
        <w:t xml:space="preserve">visionati gli allegati alla </w:t>
      </w:r>
      <w:r w:rsidRPr="00714D3D">
        <w:rPr>
          <w:rFonts w:asciiTheme="majorHAnsi" w:eastAsia="Calibri" w:hAnsiTheme="majorHAnsi" w:cstheme="majorHAnsi"/>
          <w:color w:val="000000"/>
          <w:sz w:val="24"/>
          <w:szCs w:val="24"/>
        </w:rPr>
        <w:t>circolare di convocazione</w:t>
      </w:r>
    </w:p>
    <w:p w14:paraId="77B35180" w14:textId="77777777" w:rsidR="003B07A4" w:rsidRPr="00714D3D" w:rsidRDefault="003B07A4" w:rsidP="00714D3D">
      <w:pPr>
        <w:pStyle w:val="Paragrafoelenco"/>
        <w:numPr>
          <w:ilvl w:val="0"/>
          <w:numId w:val="7"/>
        </w:numPr>
        <w:suppressAutoHyphens/>
        <w:spacing w:after="0" w:line="300" w:lineRule="auto"/>
        <w:ind w:left="425" w:hanging="357"/>
        <w:contextualSpacing w:val="0"/>
        <w:jc w:val="both"/>
        <w:rPr>
          <w:rFonts w:asciiTheme="majorHAnsi" w:hAnsiTheme="majorHAnsi" w:cstheme="majorHAnsi"/>
          <w:sz w:val="24"/>
          <w:szCs w:val="24"/>
        </w:rPr>
      </w:pPr>
      <w:r w:rsidRPr="00714D3D">
        <w:rPr>
          <w:rFonts w:asciiTheme="majorHAnsi" w:hAnsiTheme="majorHAnsi" w:cstheme="majorHAnsi"/>
          <w:sz w:val="24"/>
          <w:szCs w:val="24"/>
        </w:rPr>
        <w:t>preso atto dei contributi di discussione emersi</w:t>
      </w:r>
    </w:p>
    <w:p w14:paraId="354A8D9E" w14:textId="3A1C5317" w:rsidR="003B07A4" w:rsidRPr="00714D3D" w:rsidRDefault="003B07A4" w:rsidP="00714D3D">
      <w:pPr>
        <w:pBdr>
          <w:top w:val="nil"/>
          <w:left w:val="nil"/>
          <w:bottom w:val="nil"/>
          <w:right w:val="nil"/>
          <w:between w:val="nil"/>
        </w:pBdr>
        <w:spacing w:before="120" w:line="300" w:lineRule="auto"/>
        <w:ind w:hanging="2"/>
        <w:jc w:val="both"/>
        <w:rPr>
          <w:rFonts w:asciiTheme="majorHAnsi" w:hAnsiTheme="majorHAnsi" w:cstheme="majorHAnsi"/>
          <w:sz w:val="24"/>
          <w:szCs w:val="24"/>
        </w:rPr>
      </w:pPr>
      <w:r w:rsidRPr="00714D3D">
        <w:rPr>
          <w:rFonts w:asciiTheme="majorHAnsi" w:hAnsiTheme="majorHAnsi" w:cstheme="majorHAnsi"/>
          <w:sz w:val="24"/>
          <w:szCs w:val="24"/>
        </w:rPr>
        <w:t>delibera all’unanimità</w:t>
      </w:r>
    </w:p>
    <w:p w14:paraId="0827B274" w14:textId="77777777" w:rsidR="003B07A4" w:rsidRPr="00714D3D" w:rsidRDefault="003B07A4" w:rsidP="00714D3D">
      <w:pPr>
        <w:pStyle w:val="Paragrafoelenco"/>
        <w:numPr>
          <w:ilvl w:val="0"/>
          <w:numId w:val="6"/>
        </w:numPr>
        <w:pBdr>
          <w:top w:val="nil"/>
          <w:left w:val="nil"/>
          <w:bottom w:val="nil"/>
          <w:right w:val="nil"/>
          <w:between w:val="nil"/>
        </w:pBdr>
        <w:suppressAutoHyphens/>
        <w:spacing w:before="120" w:after="0" w:line="300" w:lineRule="auto"/>
        <w:ind w:left="426"/>
        <w:contextualSpacing w:val="0"/>
        <w:jc w:val="both"/>
        <w:textDirection w:val="btLr"/>
        <w:textAlignment w:val="top"/>
        <w:outlineLvl w:val="0"/>
        <w:rPr>
          <w:rFonts w:asciiTheme="majorHAnsi" w:eastAsia="Calibri" w:hAnsiTheme="majorHAnsi" w:cstheme="majorHAnsi"/>
          <w:color w:val="000000"/>
          <w:sz w:val="24"/>
          <w:szCs w:val="24"/>
        </w:rPr>
      </w:pPr>
      <w:r w:rsidRPr="00714D3D">
        <w:rPr>
          <w:rFonts w:asciiTheme="majorHAnsi" w:hAnsiTheme="majorHAnsi" w:cstheme="majorHAnsi"/>
          <w:sz w:val="24"/>
          <w:szCs w:val="24"/>
        </w:rPr>
        <w:t>l’</w:t>
      </w:r>
      <w:r w:rsidRPr="00714D3D">
        <w:rPr>
          <w:rFonts w:asciiTheme="majorHAnsi" w:eastAsia="Calibri" w:hAnsiTheme="majorHAnsi" w:cstheme="majorHAnsi"/>
          <w:color w:val="000000"/>
          <w:sz w:val="24"/>
          <w:szCs w:val="24"/>
        </w:rPr>
        <w:t xml:space="preserve">adozione del progetto </w:t>
      </w:r>
      <w:r w:rsidRPr="00714D3D">
        <w:rPr>
          <w:rFonts w:asciiTheme="majorHAnsi" w:hAnsiTheme="majorHAnsi" w:cstheme="majorHAnsi"/>
          <w:bCs/>
          <w:sz w:val="24"/>
          <w:szCs w:val="24"/>
        </w:rPr>
        <w:t>dal titolo “Innoviamo la nostra scuola”</w:t>
      </w:r>
      <w:r w:rsidRPr="00714D3D">
        <w:rPr>
          <w:rFonts w:asciiTheme="majorHAnsi" w:eastAsia="Calibri" w:hAnsiTheme="majorHAnsi" w:cstheme="majorHAnsi"/>
          <w:color w:val="000000"/>
          <w:sz w:val="24"/>
          <w:szCs w:val="24"/>
        </w:rPr>
        <w:t xml:space="preserve"> caricato in piattaforma FUTURA PNRR – Gestione progetti relativo al Piano Scuola 4.0 – Azioni 1 – Next generation class – Avviso prot. N. AOOGABMI/0107624 del 21-12-2022 - PIANO NAZIONALE DI RIPRESA E RESILIENZA MISSIONE 4: ISTRUZIONE E RICERCA; Componente 1 - Potenziamento dell’offerta dei servizi di istruzione: dagli asili nido alle Università - Investimento 3.2: Scuola 4.0. Tale progetto sarà adottato dopo la verifica e la firma dell’accordo di concessione da parte dell’Unità di missione per il PNRR;</w:t>
      </w:r>
    </w:p>
    <w:p w14:paraId="75F5CDA0" w14:textId="77777777" w:rsidR="003B07A4" w:rsidRPr="00714D3D" w:rsidRDefault="003B07A4" w:rsidP="00F35C7C">
      <w:pPr>
        <w:pStyle w:val="Paragrafoelenco"/>
        <w:numPr>
          <w:ilvl w:val="0"/>
          <w:numId w:val="6"/>
        </w:numPr>
        <w:pBdr>
          <w:top w:val="nil"/>
          <w:left w:val="nil"/>
          <w:bottom w:val="nil"/>
          <w:right w:val="nil"/>
          <w:between w:val="nil"/>
        </w:pBdr>
        <w:suppressAutoHyphens/>
        <w:spacing w:after="0" w:line="300" w:lineRule="auto"/>
        <w:ind w:left="425" w:hanging="357"/>
        <w:contextualSpacing w:val="0"/>
        <w:jc w:val="both"/>
        <w:textDirection w:val="btLr"/>
        <w:textAlignment w:val="top"/>
        <w:outlineLvl w:val="0"/>
        <w:rPr>
          <w:rFonts w:asciiTheme="majorHAnsi" w:eastAsia="Calibri" w:hAnsiTheme="majorHAnsi" w:cstheme="majorHAnsi"/>
          <w:color w:val="000000"/>
          <w:sz w:val="24"/>
          <w:szCs w:val="24"/>
        </w:rPr>
      </w:pPr>
      <w:bookmarkStart w:id="1" w:name="_heading=h.1fob9te" w:colFirst="0" w:colLast="0"/>
      <w:bookmarkEnd w:id="1"/>
      <w:r w:rsidRPr="00714D3D">
        <w:rPr>
          <w:rFonts w:asciiTheme="majorHAnsi" w:eastAsia="Calibri" w:hAnsiTheme="majorHAnsi" w:cstheme="majorHAnsi"/>
          <w:color w:val="000000"/>
          <w:sz w:val="24"/>
          <w:szCs w:val="24"/>
        </w:rPr>
        <w:t xml:space="preserve">L’approvazione delle griglie di valutazione, allegate alla circolare di convocazione, per la valutazione di figure specialistiche che costituiscano un gruppo di lavoro </w:t>
      </w:r>
      <w:r w:rsidRPr="00714D3D">
        <w:rPr>
          <w:rFonts w:asciiTheme="majorHAnsi" w:hAnsiTheme="majorHAnsi" w:cstheme="majorHAnsi"/>
          <w:sz w:val="24"/>
          <w:szCs w:val="24"/>
        </w:rPr>
        <w:t>il quale si occupi della gestione degli interventi tecnico-operativi al fine della realizzazione del suddetto progetto.</w:t>
      </w:r>
      <w:r w:rsidRPr="00714D3D">
        <w:rPr>
          <w:rFonts w:asciiTheme="majorHAnsi" w:eastAsia="Calibri" w:hAnsiTheme="majorHAnsi" w:cstheme="majorHAnsi"/>
          <w:color w:val="000000"/>
          <w:sz w:val="24"/>
          <w:szCs w:val="24"/>
        </w:rPr>
        <w:t xml:space="preserve"> </w:t>
      </w:r>
    </w:p>
    <w:p w14:paraId="0D5B8F03" w14:textId="5A76ACEC" w:rsidR="00B04656" w:rsidRPr="0094452E" w:rsidRDefault="00FA19BC" w:rsidP="00A2607F">
      <w:pPr>
        <w:widowControl w:val="0"/>
        <w:pBdr>
          <w:top w:val="nil"/>
          <w:left w:val="nil"/>
          <w:bottom w:val="nil"/>
          <w:right w:val="nil"/>
          <w:between w:val="nil"/>
        </w:pBdr>
        <w:spacing w:before="60" w:line="300" w:lineRule="auto"/>
        <w:ind w:left="1545"/>
        <w:jc w:val="both"/>
        <w:rPr>
          <w:rFonts w:asciiTheme="majorHAnsi" w:eastAsia="Calibri" w:hAnsiTheme="majorHAnsi" w:cstheme="majorHAnsi"/>
          <w:b/>
          <w:sz w:val="24"/>
          <w:szCs w:val="24"/>
        </w:rPr>
      </w:pPr>
      <w:r w:rsidRPr="0094452E">
        <w:rPr>
          <w:rFonts w:asciiTheme="majorHAnsi" w:eastAsia="Calibri" w:hAnsiTheme="majorHAnsi" w:cstheme="majorHAnsi"/>
          <w:b/>
          <w:color w:val="000000"/>
          <w:sz w:val="24"/>
          <w:szCs w:val="24"/>
        </w:rPr>
        <w:t>Delibera n.7</w:t>
      </w:r>
      <w:r w:rsidRPr="0094452E">
        <w:rPr>
          <w:rFonts w:asciiTheme="majorHAnsi" w:eastAsia="Calibri" w:hAnsiTheme="majorHAnsi" w:cstheme="majorHAnsi"/>
          <w:b/>
          <w:sz w:val="24"/>
          <w:szCs w:val="24"/>
        </w:rPr>
        <w:t>9</w:t>
      </w:r>
    </w:p>
    <w:p w14:paraId="0C8A2BC7" w14:textId="77777777" w:rsidR="00B04656" w:rsidRPr="0094452E" w:rsidRDefault="00FA19BC" w:rsidP="00F72911">
      <w:pPr>
        <w:widowControl w:val="0"/>
        <w:pBdr>
          <w:top w:val="nil"/>
          <w:left w:val="nil"/>
          <w:bottom w:val="nil"/>
          <w:right w:val="nil"/>
          <w:between w:val="nil"/>
        </w:pBdr>
        <w:spacing w:before="180" w:line="300" w:lineRule="auto"/>
        <w:ind w:left="125"/>
        <w:jc w:val="both"/>
        <w:rPr>
          <w:rFonts w:asciiTheme="majorHAnsi" w:hAnsiTheme="majorHAnsi" w:cstheme="majorHAnsi"/>
          <w:b/>
          <w:sz w:val="24"/>
          <w:szCs w:val="24"/>
        </w:rPr>
      </w:pPr>
      <w:r w:rsidRPr="0094452E">
        <w:rPr>
          <w:rFonts w:asciiTheme="majorHAnsi" w:eastAsia="Calibri" w:hAnsiTheme="majorHAnsi" w:cstheme="majorHAnsi"/>
          <w:b/>
          <w:color w:val="000000"/>
          <w:sz w:val="24"/>
          <w:szCs w:val="24"/>
        </w:rPr>
        <w:t xml:space="preserve">3. </w:t>
      </w:r>
      <w:r w:rsidRPr="0094452E">
        <w:rPr>
          <w:rFonts w:asciiTheme="majorHAnsi" w:hAnsiTheme="majorHAnsi" w:cstheme="majorHAnsi"/>
          <w:b/>
          <w:sz w:val="24"/>
          <w:szCs w:val="24"/>
        </w:rPr>
        <w:t>Progetto “Azioni di coinvolgimento degli animatori digitali” - PNRR</w:t>
      </w:r>
    </w:p>
    <w:p w14:paraId="2BBE21EC" w14:textId="4F7F4252" w:rsidR="00B04656" w:rsidRPr="0094452E" w:rsidRDefault="000D2385" w:rsidP="000B604C">
      <w:pPr>
        <w:widowControl w:val="0"/>
        <w:pBdr>
          <w:top w:val="nil"/>
          <w:left w:val="nil"/>
          <w:bottom w:val="nil"/>
          <w:right w:val="nil"/>
          <w:between w:val="nil"/>
        </w:pBdr>
        <w:spacing w:before="178" w:line="300" w:lineRule="auto"/>
        <w:ind w:left="12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Dirigente </w:t>
      </w:r>
      <w:r>
        <w:rPr>
          <w:rFonts w:asciiTheme="majorHAnsi" w:eastAsia="Calibri" w:hAnsiTheme="majorHAnsi" w:cstheme="majorHAnsi"/>
          <w:sz w:val="24"/>
          <w:szCs w:val="24"/>
        </w:rPr>
        <w:t>comunica</w:t>
      </w:r>
      <w:r w:rsidRPr="0094452E">
        <w:rPr>
          <w:rFonts w:asciiTheme="majorHAnsi" w:eastAsia="Calibri" w:hAnsiTheme="majorHAnsi" w:cstheme="majorHAnsi"/>
          <w:sz w:val="24"/>
          <w:szCs w:val="24"/>
        </w:rPr>
        <w:t xml:space="preserve"> </w:t>
      </w:r>
      <w:r>
        <w:rPr>
          <w:rFonts w:asciiTheme="majorHAnsi" w:eastAsia="Calibri" w:hAnsiTheme="majorHAnsi" w:cstheme="majorHAnsi"/>
          <w:sz w:val="24"/>
          <w:szCs w:val="24"/>
        </w:rPr>
        <w:t>ai presenti che</w:t>
      </w:r>
      <w:r w:rsidR="00E95593">
        <w:rPr>
          <w:rFonts w:asciiTheme="majorHAnsi" w:eastAsia="Calibri" w:hAnsiTheme="majorHAnsi" w:cstheme="majorHAnsi"/>
          <w:sz w:val="24"/>
          <w:szCs w:val="24"/>
        </w:rPr>
        <w:t xml:space="preserve">, tramite il PNRR, </w:t>
      </w:r>
      <w:r>
        <w:rPr>
          <w:rFonts w:asciiTheme="majorHAnsi" w:eastAsia="Calibri" w:hAnsiTheme="majorHAnsi" w:cstheme="majorHAnsi"/>
          <w:sz w:val="24"/>
          <w:szCs w:val="24"/>
        </w:rPr>
        <w:t>s</w:t>
      </w:r>
      <w:r w:rsidR="00FA19BC" w:rsidRPr="0094452E">
        <w:rPr>
          <w:rFonts w:asciiTheme="majorHAnsi" w:eastAsia="Calibri" w:hAnsiTheme="majorHAnsi" w:cstheme="majorHAnsi"/>
          <w:sz w:val="24"/>
          <w:szCs w:val="24"/>
        </w:rPr>
        <w:t>ono</w:t>
      </w:r>
      <w:r>
        <w:rPr>
          <w:rFonts w:asciiTheme="majorHAnsi" w:eastAsia="Calibri" w:hAnsiTheme="majorHAnsi" w:cstheme="majorHAnsi"/>
          <w:sz w:val="24"/>
          <w:szCs w:val="24"/>
        </w:rPr>
        <w:t xml:space="preserve"> stati</w:t>
      </w:r>
      <w:r w:rsidR="00FA19BC" w:rsidRPr="0094452E">
        <w:rPr>
          <w:rFonts w:asciiTheme="majorHAnsi" w:eastAsia="Calibri" w:hAnsiTheme="majorHAnsi" w:cstheme="majorHAnsi"/>
          <w:sz w:val="24"/>
          <w:szCs w:val="24"/>
        </w:rPr>
        <w:t xml:space="preserve"> stanziati</w:t>
      </w:r>
      <w:r w:rsidR="00E95593">
        <w:rPr>
          <w:rFonts w:asciiTheme="majorHAnsi" w:eastAsia="Calibri" w:hAnsiTheme="majorHAnsi" w:cstheme="majorHAnsi"/>
          <w:sz w:val="24"/>
          <w:szCs w:val="24"/>
        </w:rPr>
        <w:t xml:space="preserve"> </w:t>
      </w:r>
      <w:r>
        <w:rPr>
          <w:rFonts w:asciiTheme="majorHAnsi" w:eastAsia="Calibri" w:hAnsiTheme="majorHAnsi" w:cstheme="majorHAnsi"/>
          <w:sz w:val="24"/>
          <w:szCs w:val="24"/>
        </w:rPr>
        <w:t>per la scuola</w:t>
      </w:r>
      <w:r w:rsidR="00FA19BC" w:rsidRPr="0094452E">
        <w:rPr>
          <w:rFonts w:asciiTheme="majorHAnsi" w:eastAsia="Calibri" w:hAnsiTheme="majorHAnsi" w:cstheme="majorHAnsi"/>
          <w:sz w:val="24"/>
          <w:szCs w:val="24"/>
        </w:rPr>
        <w:t xml:space="preserve"> 2000 euro </w:t>
      </w:r>
      <w:r w:rsidR="00992238">
        <w:rPr>
          <w:rFonts w:asciiTheme="majorHAnsi" w:eastAsia="Calibri" w:hAnsiTheme="majorHAnsi" w:cstheme="majorHAnsi"/>
          <w:sz w:val="24"/>
          <w:szCs w:val="24"/>
        </w:rPr>
        <w:t>affinché</w:t>
      </w:r>
      <w:r w:rsidR="00FA19BC" w:rsidRPr="0094452E">
        <w:rPr>
          <w:rFonts w:asciiTheme="majorHAnsi" w:eastAsia="Calibri" w:hAnsiTheme="majorHAnsi" w:cstheme="majorHAnsi"/>
          <w:sz w:val="24"/>
          <w:szCs w:val="24"/>
        </w:rPr>
        <w:t xml:space="preserve"> l’animatore digitale possa progettare e gestire percorsi di formazione </w:t>
      </w:r>
      <w:r w:rsidR="00DC70D1">
        <w:rPr>
          <w:rFonts w:asciiTheme="majorHAnsi" w:eastAsia="Calibri" w:hAnsiTheme="majorHAnsi" w:cstheme="majorHAnsi"/>
          <w:sz w:val="24"/>
          <w:szCs w:val="24"/>
        </w:rPr>
        <w:t>del personale scolastico</w:t>
      </w:r>
      <w:r w:rsidR="00992238">
        <w:rPr>
          <w:rFonts w:asciiTheme="majorHAnsi" w:eastAsia="Calibri" w:hAnsiTheme="majorHAnsi" w:cstheme="majorHAnsi"/>
          <w:sz w:val="24"/>
          <w:szCs w:val="24"/>
        </w:rPr>
        <w:t xml:space="preserve"> </w:t>
      </w:r>
      <w:r w:rsidR="00FA19BC" w:rsidRPr="0094452E">
        <w:rPr>
          <w:rFonts w:asciiTheme="majorHAnsi" w:eastAsia="Calibri" w:hAnsiTheme="majorHAnsi" w:cstheme="majorHAnsi"/>
          <w:sz w:val="24"/>
          <w:szCs w:val="24"/>
        </w:rPr>
        <w:t xml:space="preserve">per </w:t>
      </w:r>
      <w:r w:rsidR="00C1543F">
        <w:rPr>
          <w:rFonts w:asciiTheme="majorHAnsi" w:eastAsia="Calibri" w:hAnsiTheme="majorHAnsi" w:cstheme="majorHAnsi"/>
          <w:sz w:val="24"/>
          <w:szCs w:val="24"/>
        </w:rPr>
        <w:t>il potenziamento dell’innovazione didattica e digitale</w:t>
      </w:r>
      <w:r w:rsidR="00FA19BC" w:rsidRPr="0094452E">
        <w:rPr>
          <w:rFonts w:asciiTheme="majorHAnsi" w:eastAsia="Calibri" w:hAnsiTheme="majorHAnsi" w:cstheme="majorHAnsi"/>
          <w:sz w:val="24"/>
          <w:szCs w:val="24"/>
        </w:rPr>
        <w:t xml:space="preserve">; </w:t>
      </w:r>
      <w:r w:rsidR="002A1980">
        <w:rPr>
          <w:rFonts w:asciiTheme="majorHAnsi" w:eastAsia="Calibri" w:hAnsiTheme="majorHAnsi" w:cstheme="majorHAnsi"/>
          <w:sz w:val="24"/>
          <w:szCs w:val="24"/>
        </w:rPr>
        <w:t>nel caso in cui</w:t>
      </w:r>
      <w:r w:rsidR="00142E2D">
        <w:rPr>
          <w:rFonts w:asciiTheme="majorHAnsi" w:eastAsia="Calibri" w:hAnsiTheme="majorHAnsi" w:cstheme="majorHAnsi"/>
          <w:sz w:val="24"/>
          <w:szCs w:val="24"/>
        </w:rPr>
        <w:t xml:space="preserve"> </w:t>
      </w:r>
      <w:r w:rsidR="00FA19BC" w:rsidRPr="0094452E">
        <w:rPr>
          <w:rFonts w:asciiTheme="majorHAnsi" w:eastAsia="Calibri" w:hAnsiTheme="majorHAnsi" w:cstheme="majorHAnsi"/>
          <w:sz w:val="24"/>
          <w:szCs w:val="24"/>
        </w:rPr>
        <w:t>il prof. Rossi, animatore dig</w:t>
      </w:r>
      <w:r w:rsidR="00672977">
        <w:rPr>
          <w:rFonts w:asciiTheme="majorHAnsi" w:eastAsia="Calibri" w:hAnsiTheme="majorHAnsi" w:cstheme="majorHAnsi"/>
          <w:sz w:val="24"/>
          <w:szCs w:val="24"/>
        </w:rPr>
        <w:t>itale</w:t>
      </w:r>
      <w:r w:rsidR="00FA19BC" w:rsidRPr="0094452E">
        <w:rPr>
          <w:rFonts w:asciiTheme="majorHAnsi" w:eastAsia="Calibri" w:hAnsiTheme="majorHAnsi" w:cstheme="majorHAnsi"/>
          <w:sz w:val="24"/>
          <w:szCs w:val="24"/>
        </w:rPr>
        <w:t xml:space="preserve"> dell’Istituto, </w:t>
      </w:r>
      <w:r w:rsidR="002A1980">
        <w:rPr>
          <w:rFonts w:asciiTheme="majorHAnsi" w:eastAsia="Calibri" w:hAnsiTheme="majorHAnsi" w:cstheme="majorHAnsi"/>
          <w:sz w:val="24"/>
          <w:szCs w:val="24"/>
        </w:rPr>
        <w:t xml:space="preserve">dovesse valutare di non essere adeguatamente competente in merito alla </w:t>
      </w:r>
      <w:r w:rsidR="00A269D5">
        <w:rPr>
          <w:rFonts w:asciiTheme="majorHAnsi" w:eastAsia="Calibri" w:hAnsiTheme="majorHAnsi" w:cstheme="majorHAnsi"/>
          <w:sz w:val="24"/>
          <w:szCs w:val="24"/>
        </w:rPr>
        <w:t xml:space="preserve">eventuale formazione da impartire al personale si potrà far ricorso ad </w:t>
      </w:r>
      <w:r w:rsidR="00FA19BC" w:rsidRPr="0094452E">
        <w:rPr>
          <w:rFonts w:asciiTheme="majorHAnsi" w:eastAsia="Calibri" w:hAnsiTheme="majorHAnsi" w:cstheme="majorHAnsi"/>
          <w:sz w:val="24"/>
          <w:szCs w:val="24"/>
        </w:rPr>
        <w:t xml:space="preserve">esperti esterni. In ogni caso serve l’approvazione dei due organismi, Collegio Docenti e CDI, perché tutto possa essere presentato in sede di rendicontazione. </w:t>
      </w:r>
    </w:p>
    <w:p w14:paraId="5AB3D086" w14:textId="77777777" w:rsidR="00B717DB" w:rsidRPr="0094452E" w:rsidRDefault="00B717DB" w:rsidP="00B717DB">
      <w:pPr>
        <w:widowControl w:val="0"/>
        <w:pBdr>
          <w:top w:val="nil"/>
          <w:left w:val="nil"/>
          <w:bottom w:val="nil"/>
          <w:right w:val="nil"/>
          <w:between w:val="nil"/>
        </w:pBdr>
        <w:spacing w:before="138" w:line="300" w:lineRule="auto"/>
        <w:ind w:left="133"/>
        <w:jc w:val="both"/>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 xml:space="preserve">Il 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color w:val="000000"/>
          <w:sz w:val="24"/>
          <w:szCs w:val="24"/>
        </w:rPr>
        <w:t xml:space="preserve"> </w:t>
      </w:r>
    </w:p>
    <w:p w14:paraId="4DAA3555" w14:textId="652F43F5" w:rsidR="006C341F" w:rsidRPr="006C341F" w:rsidRDefault="000D2385" w:rsidP="006C341F">
      <w:pPr>
        <w:autoSpaceDE w:val="0"/>
        <w:autoSpaceDN w:val="0"/>
        <w:adjustRightInd w:val="0"/>
        <w:spacing w:line="240" w:lineRule="auto"/>
        <w:ind w:left="2268" w:hanging="2126"/>
        <w:jc w:val="both"/>
        <w:rPr>
          <w:rFonts w:asciiTheme="majorHAnsi" w:hAnsiTheme="majorHAnsi" w:cstheme="majorHAnsi"/>
        </w:rPr>
      </w:pPr>
      <w:r w:rsidRPr="006C341F">
        <w:rPr>
          <w:rFonts w:asciiTheme="majorHAnsi" w:eastAsia="Calibri" w:hAnsiTheme="majorHAnsi" w:cstheme="majorHAnsi"/>
          <w:b/>
          <w:sz w:val="24"/>
          <w:szCs w:val="24"/>
        </w:rPr>
        <w:t>VISTO</w:t>
      </w:r>
      <w:r w:rsidRPr="006C341F">
        <w:rPr>
          <w:rFonts w:asciiTheme="majorHAnsi" w:eastAsia="Calibri" w:hAnsiTheme="majorHAnsi" w:cstheme="majorHAnsi"/>
          <w:sz w:val="24"/>
          <w:szCs w:val="24"/>
        </w:rPr>
        <w:tab/>
      </w:r>
      <w:r w:rsidR="006C341F" w:rsidRPr="006C341F">
        <w:rPr>
          <w:rFonts w:asciiTheme="majorHAnsi" w:eastAsia="Calibri" w:hAnsiTheme="majorHAnsi" w:cstheme="majorHAnsi"/>
          <w:sz w:val="24"/>
          <w:szCs w:val="24"/>
        </w:rPr>
        <w:t xml:space="preserve">il </w:t>
      </w:r>
      <w:r w:rsidR="005A7BB0">
        <w:rPr>
          <w:rFonts w:asciiTheme="majorHAnsi" w:eastAsia="Calibri" w:hAnsiTheme="majorHAnsi" w:cstheme="majorHAnsi"/>
          <w:sz w:val="24"/>
          <w:szCs w:val="24"/>
        </w:rPr>
        <w:t>D</w:t>
      </w:r>
      <w:r w:rsidR="006C341F" w:rsidRPr="006C341F">
        <w:rPr>
          <w:rFonts w:asciiTheme="majorHAnsi" w:eastAsia="Calibri" w:hAnsiTheme="majorHAnsi" w:cstheme="majorHAnsi"/>
          <w:sz w:val="24"/>
          <w:szCs w:val="24"/>
        </w:rPr>
        <w:t>ecreto del Ministro dell’</w:t>
      </w:r>
      <w:r w:rsidR="006C341F">
        <w:rPr>
          <w:rFonts w:asciiTheme="majorHAnsi" w:eastAsia="Calibri" w:hAnsiTheme="majorHAnsi" w:cstheme="majorHAnsi"/>
          <w:sz w:val="24"/>
          <w:szCs w:val="24"/>
        </w:rPr>
        <w:t>I</w:t>
      </w:r>
      <w:r w:rsidR="006C341F" w:rsidRPr="006C341F">
        <w:rPr>
          <w:rFonts w:asciiTheme="majorHAnsi" w:eastAsia="Calibri" w:hAnsiTheme="majorHAnsi" w:cstheme="majorHAnsi"/>
          <w:sz w:val="24"/>
          <w:szCs w:val="24"/>
        </w:rPr>
        <w:t xml:space="preserve">struzione 11 agosto 2022, n. 222, articolo 2 “Azioni di coinvolgimento degli animatori digitali </w:t>
      </w:r>
      <w:r w:rsidR="006C341F" w:rsidRPr="006C341F">
        <w:rPr>
          <w:rFonts w:asciiTheme="majorHAnsi" w:hAnsiTheme="majorHAnsi" w:cstheme="majorHAnsi"/>
          <w:sz w:val="24"/>
          <w:szCs w:val="24"/>
        </w:rPr>
        <w:t>nell’ambito della linea di investimento 2.1 “</w:t>
      </w:r>
      <w:r w:rsidR="006C341F" w:rsidRPr="006C341F">
        <w:rPr>
          <w:rFonts w:asciiTheme="majorHAnsi" w:hAnsiTheme="majorHAnsi" w:cstheme="majorHAnsi"/>
          <w:i/>
          <w:iCs/>
          <w:sz w:val="24"/>
          <w:szCs w:val="24"/>
        </w:rPr>
        <w:t>Didattica digitale integrata e formazione alla transizione digitale per il personale scolastico</w:t>
      </w:r>
      <w:r w:rsidR="006C341F" w:rsidRPr="006C341F">
        <w:rPr>
          <w:rFonts w:asciiTheme="majorHAnsi" w:hAnsiTheme="majorHAnsi" w:cstheme="majorHAnsi"/>
          <w:sz w:val="24"/>
          <w:szCs w:val="24"/>
        </w:rPr>
        <w:t>” di cui alla Missione 4 – Componente 1 – del PNRR.</w:t>
      </w:r>
    </w:p>
    <w:p w14:paraId="119357BF" w14:textId="421CB299" w:rsidR="0004270D" w:rsidRPr="0004270D" w:rsidRDefault="000D2385" w:rsidP="00A2607F">
      <w:pPr>
        <w:pStyle w:val="Default"/>
        <w:spacing w:before="120"/>
        <w:ind w:left="2268" w:hanging="2126"/>
        <w:jc w:val="both"/>
        <w:rPr>
          <w:rFonts w:asciiTheme="majorHAnsi" w:hAnsiTheme="majorHAnsi" w:cstheme="majorHAnsi"/>
        </w:rPr>
      </w:pPr>
      <w:r w:rsidRPr="0004270D">
        <w:rPr>
          <w:rFonts w:asciiTheme="majorHAnsi" w:eastAsia="Calibri" w:hAnsiTheme="majorHAnsi" w:cstheme="majorHAnsi"/>
          <w:b/>
        </w:rPr>
        <w:t>TENUTO CONTO</w:t>
      </w:r>
      <w:r w:rsidRPr="0004270D">
        <w:rPr>
          <w:rFonts w:asciiTheme="majorHAnsi" w:eastAsia="Calibri" w:hAnsiTheme="majorHAnsi" w:cstheme="majorHAnsi"/>
          <w:b/>
        </w:rPr>
        <w:tab/>
      </w:r>
      <w:r w:rsidRPr="0004270D">
        <w:rPr>
          <w:rFonts w:asciiTheme="majorHAnsi" w:eastAsia="Calibri" w:hAnsiTheme="majorHAnsi" w:cstheme="majorHAnsi"/>
        </w:rPr>
        <w:t xml:space="preserve">che questa istituzione scolastica risulta destinataria di fondi pari a </w:t>
      </w:r>
      <w:r w:rsidRPr="0004270D">
        <w:rPr>
          <w:rFonts w:asciiTheme="majorHAnsi" w:hAnsiTheme="majorHAnsi" w:cstheme="majorHAnsi"/>
        </w:rPr>
        <w:t xml:space="preserve">€ </w:t>
      </w:r>
      <w:r w:rsidR="00E52746" w:rsidRPr="0004270D">
        <w:rPr>
          <w:rFonts w:asciiTheme="majorHAnsi" w:hAnsiTheme="majorHAnsi" w:cstheme="majorHAnsi"/>
          <w:color w:val="212529"/>
        </w:rPr>
        <w:t>2</w:t>
      </w:r>
      <w:r w:rsidRPr="0004270D">
        <w:rPr>
          <w:rFonts w:asciiTheme="majorHAnsi" w:hAnsiTheme="majorHAnsi" w:cstheme="majorHAnsi"/>
          <w:color w:val="212529"/>
        </w:rPr>
        <w:t>.</w:t>
      </w:r>
      <w:r w:rsidR="00E52746" w:rsidRPr="0004270D">
        <w:rPr>
          <w:rFonts w:asciiTheme="majorHAnsi" w:hAnsiTheme="majorHAnsi" w:cstheme="majorHAnsi"/>
          <w:color w:val="212529"/>
        </w:rPr>
        <w:t>000</w:t>
      </w:r>
      <w:r w:rsidR="00851B7C">
        <w:rPr>
          <w:rFonts w:asciiTheme="majorHAnsi" w:hAnsiTheme="majorHAnsi" w:cstheme="majorHAnsi"/>
          <w:color w:val="212529"/>
        </w:rPr>
        <w:t>,</w:t>
      </w:r>
      <w:r w:rsidRPr="0004270D">
        <w:rPr>
          <w:rFonts w:asciiTheme="majorHAnsi" w:hAnsiTheme="majorHAnsi" w:cstheme="majorHAnsi"/>
          <w:bCs/>
        </w:rPr>
        <w:t xml:space="preserve"> </w:t>
      </w:r>
      <w:r w:rsidRPr="0004270D">
        <w:rPr>
          <w:rFonts w:asciiTheme="majorHAnsi" w:eastAsia="Calibri" w:hAnsiTheme="majorHAnsi" w:cstheme="majorHAnsi"/>
        </w:rPr>
        <w:t>come riportato nell’</w:t>
      </w:r>
      <w:r w:rsidR="005A7BB0" w:rsidRPr="0004270D">
        <w:rPr>
          <w:rFonts w:asciiTheme="majorHAnsi" w:eastAsia="Calibri" w:hAnsiTheme="majorHAnsi" w:cstheme="majorHAnsi"/>
        </w:rPr>
        <w:t>art. 2</w:t>
      </w:r>
      <w:r w:rsidR="00875381" w:rsidRPr="0004270D">
        <w:rPr>
          <w:rFonts w:asciiTheme="majorHAnsi" w:eastAsia="Calibri" w:hAnsiTheme="majorHAnsi" w:cstheme="majorHAnsi"/>
        </w:rPr>
        <w:t xml:space="preserve">, c. 2 </w:t>
      </w:r>
      <w:r w:rsidR="005A7BB0" w:rsidRPr="0004270D">
        <w:rPr>
          <w:rFonts w:asciiTheme="majorHAnsi" w:eastAsia="Calibri" w:hAnsiTheme="majorHAnsi" w:cstheme="majorHAnsi"/>
        </w:rPr>
        <w:t>del Decreto del Ministro dell’Istruzione 11 agosto 2022 n. 222</w:t>
      </w:r>
      <w:r w:rsidR="00851B7C">
        <w:rPr>
          <w:rFonts w:asciiTheme="majorHAnsi" w:eastAsia="Calibri" w:hAnsiTheme="majorHAnsi" w:cstheme="majorHAnsi"/>
        </w:rPr>
        <w:t>,</w:t>
      </w:r>
      <w:r w:rsidRPr="0004270D">
        <w:rPr>
          <w:rFonts w:asciiTheme="majorHAnsi" w:hAnsiTheme="majorHAnsi" w:cstheme="majorHAnsi"/>
        </w:rPr>
        <w:t xml:space="preserve"> </w:t>
      </w:r>
      <w:r w:rsidR="0004270D" w:rsidRPr="0004270D">
        <w:rPr>
          <w:rFonts w:asciiTheme="majorHAnsi" w:hAnsiTheme="majorHAnsi" w:cstheme="majorHAnsi"/>
        </w:rPr>
        <w:t xml:space="preserve">per l’attuazione delle azioni di cui al comma 1 finalizzate alla formazione del personale scolastico alla transizione digitale e al coinvolgimento della comunità scolastica, per garantire il raggiungimento dei </w:t>
      </w:r>
      <w:r w:rsidR="0004270D" w:rsidRPr="0004270D">
        <w:rPr>
          <w:rFonts w:asciiTheme="majorHAnsi" w:hAnsiTheme="majorHAnsi" w:cstheme="majorHAnsi"/>
          <w:i/>
          <w:iCs/>
        </w:rPr>
        <w:t xml:space="preserve">target </w:t>
      </w:r>
      <w:r w:rsidR="0004270D" w:rsidRPr="0004270D">
        <w:rPr>
          <w:rFonts w:asciiTheme="majorHAnsi" w:hAnsiTheme="majorHAnsi" w:cstheme="majorHAnsi"/>
        </w:rPr>
        <w:t xml:space="preserve">e dei </w:t>
      </w:r>
      <w:r w:rsidR="0004270D" w:rsidRPr="0004270D">
        <w:rPr>
          <w:rFonts w:asciiTheme="majorHAnsi" w:hAnsiTheme="majorHAnsi" w:cstheme="majorHAnsi"/>
          <w:i/>
          <w:iCs/>
        </w:rPr>
        <w:t xml:space="preserve">milestones </w:t>
      </w:r>
      <w:r w:rsidR="0004270D" w:rsidRPr="0004270D">
        <w:rPr>
          <w:rFonts w:asciiTheme="majorHAnsi" w:hAnsiTheme="majorHAnsi" w:cstheme="majorHAnsi"/>
        </w:rPr>
        <w:t>dell’investimento 2.1 “</w:t>
      </w:r>
      <w:r w:rsidR="0004270D" w:rsidRPr="0004270D">
        <w:rPr>
          <w:rFonts w:asciiTheme="majorHAnsi" w:hAnsiTheme="majorHAnsi" w:cstheme="majorHAnsi"/>
          <w:i/>
          <w:iCs/>
        </w:rPr>
        <w:t>Didattica digitale integrata e formazione alla transizione digitale per il personale scolastico</w:t>
      </w:r>
      <w:r w:rsidR="0004270D" w:rsidRPr="0004270D">
        <w:rPr>
          <w:rFonts w:asciiTheme="majorHAnsi" w:hAnsiTheme="majorHAnsi" w:cstheme="majorHAnsi"/>
        </w:rPr>
        <w:t xml:space="preserve">” di cui alla Missione 4 – Componente 1 – del Piano nazionale di ripresa e resilienza, finanziato dall’Unione europea – </w:t>
      </w:r>
      <w:r w:rsidR="0004270D" w:rsidRPr="0004270D">
        <w:rPr>
          <w:rFonts w:asciiTheme="majorHAnsi" w:hAnsiTheme="majorHAnsi" w:cstheme="majorHAnsi"/>
          <w:i/>
          <w:iCs/>
        </w:rPr>
        <w:t>Next Generation EU</w:t>
      </w:r>
      <w:r w:rsidR="0004270D" w:rsidRPr="0004270D">
        <w:rPr>
          <w:rFonts w:asciiTheme="majorHAnsi" w:hAnsiTheme="majorHAnsi" w:cstheme="majorHAnsi"/>
        </w:rPr>
        <w:t xml:space="preserve">. </w:t>
      </w:r>
    </w:p>
    <w:p w14:paraId="6476EBBC" w14:textId="25CD7CC9" w:rsidR="0083258C" w:rsidRDefault="000D2385" w:rsidP="00A2607F">
      <w:pPr>
        <w:pBdr>
          <w:top w:val="nil"/>
          <w:left w:val="nil"/>
          <w:bottom w:val="nil"/>
          <w:right w:val="nil"/>
          <w:between w:val="nil"/>
        </w:pBdr>
        <w:spacing w:before="120" w:line="240" w:lineRule="auto"/>
        <w:ind w:leftChars="65" w:left="2307" w:hangingChars="898" w:hanging="2164"/>
        <w:jc w:val="both"/>
        <w:rPr>
          <w:rFonts w:asciiTheme="majorHAnsi" w:hAnsiTheme="majorHAnsi" w:cstheme="majorHAnsi"/>
          <w:bCs/>
          <w:sz w:val="24"/>
          <w:szCs w:val="24"/>
        </w:rPr>
      </w:pPr>
      <w:r w:rsidRPr="0070223B">
        <w:rPr>
          <w:rFonts w:asciiTheme="majorHAnsi" w:hAnsiTheme="majorHAnsi" w:cstheme="majorHAnsi"/>
          <w:b/>
          <w:sz w:val="24"/>
          <w:szCs w:val="24"/>
        </w:rPr>
        <w:t>VISTO</w:t>
      </w:r>
      <w:r w:rsidRPr="0070223B">
        <w:rPr>
          <w:rFonts w:asciiTheme="majorHAnsi" w:hAnsiTheme="majorHAnsi" w:cstheme="majorHAnsi"/>
          <w:bCs/>
          <w:sz w:val="24"/>
          <w:szCs w:val="24"/>
        </w:rPr>
        <w:t xml:space="preserve"> </w:t>
      </w:r>
      <w:r w:rsidRPr="0070223B">
        <w:rPr>
          <w:rFonts w:asciiTheme="majorHAnsi" w:hAnsiTheme="majorHAnsi" w:cstheme="majorHAnsi"/>
          <w:bCs/>
          <w:sz w:val="24"/>
          <w:szCs w:val="24"/>
        </w:rPr>
        <w:tab/>
        <w:t xml:space="preserve">che l’Istituto ha predisposto un </w:t>
      </w:r>
      <w:r w:rsidR="000F54A3">
        <w:rPr>
          <w:rFonts w:asciiTheme="majorHAnsi" w:hAnsiTheme="majorHAnsi" w:cstheme="majorHAnsi"/>
          <w:bCs/>
          <w:sz w:val="24"/>
          <w:szCs w:val="24"/>
        </w:rPr>
        <w:t xml:space="preserve">apposito </w:t>
      </w:r>
      <w:r w:rsidR="00E5559C">
        <w:rPr>
          <w:rFonts w:asciiTheme="majorHAnsi" w:hAnsiTheme="majorHAnsi" w:cstheme="majorHAnsi"/>
          <w:bCs/>
          <w:sz w:val="24"/>
          <w:szCs w:val="24"/>
        </w:rPr>
        <w:t xml:space="preserve">progetto </w:t>
      </w:r>
      <w:r w:rsidRPr="0070223B">
        <w:rPr>
          <w:rFonts w:asciiTheme="majorHAnsi" w:hAnsiTheme="majorHAnsi" w:cstheme="majorHAnsi"/>
          <w:bCs/>
          <w:sz w:val="24"/>
          <w:szCs w:val="24"/>
        </w:rPr>
        <w:t>“</w:t>
      </w:r>
      <w:r w:rsidR="0068263C">
        <w:rPr>
          <w:rFonts w:asciiTheme="majorHAnsi" w:hAnsiTheme="majorHAnsi" w:cstheme="majorHAnsi"/>
          <w:bCs/>
          <w:sz w:val="24"/>
          <w:szCs w:val="24"/>
        </w:rPr>
        <w:t xml:space="preserve">Animatori digitali 2022_24” </w:t>
      </w:r>
      <w:r w:rsidR="003932C6">
        <w:rPr>
          <w:rFonts w:asciiTheme="majorHAnsi" w:hAnsiTheme="majorHAnsi" w:cstheme="majorHAnsi"/>
          <w:bCs/>
          <w:sz w:val="24"/>
          <w:szCs w:val="24"/>
        </w:rPr>
        <w:t xml:space="preserve">inoltrato sull’apposita piattaforma con codice </w:t>
      </w:r>
      <w:r w:rsidR="0083258C">
        <w:rPr>
          <w:rFonts w:asciiTheme="majorHAnsi" w:hAnsiTheme="majorHAnsi" w:cstheme="majorHAnsi"/>
          <w:bCs/>
          <w:sz w:val="24"/>
          <w:szCs w:val="24"/>
        </w:rPr>
        <w:t>8597.0.</w:t>
      </w:r>
    </w:p>
    <w:p w14:paraId="2B867492" w14:textId="77777777" w:rsidR="00A2607F" w:rsidRDefault="00A2607F" w:rsidP="00851B7C">
      <w:pPr>
        <w:pBdr>
          <w:top w:val="nil"/>
          <w:left w:val="nil"/>
          <w:bottom w:val="nil"/>
          <w:right w:val="nil"/>
          <w:between w:val="nil"/>
        </w:pBdr>
        <w:spacing w:before="60" w:line="240" w:lineRule="auto"/>
        <w:ind w:leftChars="65" w:left="2298" w:hangingChars="898" w:hanging="2155"/>
        <w:jc w:val="both"/>
        <w:rPr>
          <w:rFonts w:asciiTheme="majorHAnsi" w:hAnsiTheme="majorHAnsi" w:cstheme="majorHAnsi"/>
          <w:bCs/>
          <w:sz w:val="24"/>
          <w:szCs w:val="24"/>
        </w:rPr>
      </w:pPr>
    </w:p>
    <w:p w14:paraId="78080DCC" w14:textId="77777777" w:rsidR="000D2385" w:rsidRPr="00714D3D" w:rsidRDefault="000D2385" w:rsidP="0014369B">
      <w:pPr>
        <w:pStyle w:val="Paragrafoelenco"/>
        <w:numPr>
          <w:ilvl w:val="0"/>
          <w:numId w:val="7"/>
        </w:numPr>
        <w:suppressAutoHyphens/>
        <w:spacing w:after="0" w:line="300" w:lineRule="auto"/>
        <w:ind w:left="425" w:hanging="283"/>
        <w:contextualSpacing w:val="0"/>
        <w:jc w:val="both"/>
        <w:rPr>
          <w:rFonts w:asciiTheme="majorHAnsi" w:hAnsiTheme="majorHAnsi" w:cstheme="majorHAnsi"/>
          <w:sz w:val="24"/>
          <w:szCs w:val="24"/>
        </w:rPr>
      </w:pPr>
      <w:r w:rsidRPr="00714D3D">
        <w:rPr>
          <w:rFonts w:asciiTheme="majorHAnsi" w:hAnsiTheme="majorHAnsi" w:cstheme="majorHAnsi"/>
          <w:sz w:val="24"/>
          <w:szCs w:val="24"/>
        </w:rPr>
        <w:lastRenderedPageBreak/>
        <w:t>sentito il DS</w:t>
      </w:r>
    </w:p>
    <w:p w14:paraId="680646AA" w14:textId="77777777" w:rsidR="000D2385" w:rsidRPr="00714D3D" w:rsidRDefault="000D2385" w:rsidP="0014369B">
      <w:pPr>
        <w:pStyle w:val="Paragrafoelenco"/>
        <w:numPr>
          <w:ilvl w:val="0"/>
          <w:numId w:val="7"/>
        </w:numPr>
        <w:suppressAutoHyphens/>
        <w:spacing w:after="0" w:line="300" w:lineRule="auto"/>
        <w:ind w:left="425" w:hanging="283"/>
        <w:contextualSpacing w:val="0"/>
        <w:jc w:val="both"/>
        <w:rPr>
          <w:rFonts w:asciiTheme="majorHAnsi" w:hAnsiTheme="majorHAnsi" w:cstheme="majorHAnsi"/>
          <w:sz w:val="24"/>
          <w:szCs w:val="24"/>
        </w:rPr>
      </w:pPr>
      <w:r w:rsidRPr="00714D3D">
        <w:rPr>
          <w:rFonts w:asciiTheme="majorHAnsi" w:hAnsiTheme="majorHAnsi" w:cstheme="majorHAnsi"/>
          <w:sz w:val="24"/>
          <w:szCs w:val="24"/>
        </w:rPr>
        <w:t xml:space="preserve">visionati gli allegati alla </w:t>
      </w:r>
      <w:r w:rsidRPr="00714D3D">
        <w:rPr>
          <w:rFonts w:asciiTheme="majorHAnsi" w:eastAsia="Calibri" w:hAnsiTheme="majorHAnsi" w:cstheme="majorHAnsi"/>
          <w:color w:val="000000"/>
          <w:sz w:val="24"/>
          <w:szCs w:val="24"/>
        </w:rPr>
        <w:t>circolare di convocazione</w:t>
      </w:r>
    </w:p>
    <w:p w14:paraId="53D1D5D4" w14:textId="77777777" w:rsidR="000D2385" w:rsidRPr="00714D3D" w:rsidRDefault="000D2385" w:rsidP="0014369B">
      <w:pPr>
        <w:pStyle w:val="Paragrafoelenco"/>
        <w:numPr>
          <w:ilvl w:val="0"/>
          <w:numId w:val="7"/>
        </w:numPr>
        <w:suppressAutoHyphens/>
        <w:spacing w:after="0" w:line="300" w:lineRule="auto"/>
        <w:ind w:left="425" w:hanging="283"/>
        <w:contextualSpacing w:val="0"/>
        <w:jc w:val="both"/>
        <w:rPr>
          <w:rFonts w:asciiTheme="majorHAnsi" w:hAnsiTheme="majorHAnsi" w:cstheme="majorHAnsi"/>
          <w:sz w:val="24"/>
          <w:szCs w:val="24"/>
        </w:rPr>
      </w:pPr>
      <w:r w:rsidRPr="00714D3D">
        <w:rPr>
          <w:rFonts w:asciiTheme="majorHAnsi" w:hAnsiTheme="majorHAnsi" w:cstheme="majorHAnsi"/>
          <w:sz w:val="24"/>
          <w:szCs w:val="24"/>
        </w:rPr>
        <w:t>preso atto dei contributi di discussione emersi</w:t>
      </w:r>
    </w:p>
    <w:p w14:paraId="4197842E" w14:textId="497317BB" w:rsidR="0014369B" w:rsidRPr="0004270D" w:rsidRDefault="000D2385" w:rsidP="0014369B">
      <w:pPr>
        <w:pStyle w:val="Default"/>
        <w:spacing w:before="60"/>
        <w:ind w:left="142"/>
        <w:jc w:val="both"/>
        <w:rPr>
          <w:rFonts w:asciiTheme="majorHAnsi" w:hAnsiTheme="majorHAnsi" w:cstheme="majorHAnsi"/>
        </w:rPr>
      </w:pPr>
      <w:r w:rsidRPr="00714D3D">
        <w:rPr>
          <w:rFonts w:asciiTheme="majorHAnsi" w:hAnsiTheme="majorHAnsi" w:cstheme="majorHAnsi"/>
        </w:rPr>
        <w:t>delibera all’unanimità</w:t>
      </w:r>
      <w:r w:rsidR="00F34C1D">
        <w:rPr>
          <w:rFonts w:asciiTheme="majorHAnsi" w:hAnsiTheme="majorHAnsi" w:cstheme="majorHAnsi"/>
        </w:rPr>
        <w:t xml:space="preserve"> l’adozione del progetto </w:t>
      </w:r>
      <w:r w:rsidR="00F34C1D" w:rsidRPr="0070223B">
        <w:rPr>
          <w:rFonts w:asciiTheme="majorHAnsi" w:hAnsiTheme="majorHAnsi" w:cstheme="majorHAnsi"/>
          <w:bCs/>
        </w:rPr>
        <w:t>“</w:t>
      </w:r>
      <w:r w:rsidR="00F34C1D">
        <w:rPr>
          <w:rFonts w:asciiTheme="majorHAnsi" w:hAnsiTheme="majorHAnsi" w:cstheme="majorHAnsi"/>
          <w:bCs/>
        </w:rPr>
        <w:t>Animatori digitali 2022_24”</w:t>
      </w:r>
      <w:r w:rsidR="0014369B">
        <w:rPr>
          <w:rFonts w:asciiTheme="majorHAnsi" w:hAnsiTheme="majorHAnsi" w:cstheme="majorHAnsi"/>
          <w:bCs/>
        </w:rPr>
        <w:t xml:space="preserve"> </w:t>
      </w:r>
      <w:r w:rsidR="0014369B">
        <w:rPr>
          <w:rFonts w:asciiTheme="majorHAnsi" w:eastAsia="Calibri" w:hAnsiTheme="majorHAnsi" w:cstheme="majorHAnsi"/>
        </w:rPr>
        <w:t>,</w:t>
      </w:r>
      <w:r w:rsidR="0014369B" w:rsidRPr="0004270D">
        <w:rPr>
          <w:rFonts w:asciiTheme="majorHAnsi" w:hAnsiTheme="majorHAnsi" w:cstheme="majorHAnsi"/>
        </w:rPr>
        <w:t xml:space="preserve"> per l’attuazione delle azioni di formazione del personale scolastico alla transizione digitale e al coinvolgimento della comunità scolastica, per garantire il raggiungimento dei </w:t>
      </w:r>
      <w:r w:rsidR="0014369B" w:rsidRPr="0004270D">
        <w:rPr>
          <w:rFonts w:asciiTheme="majorHAnsi" w:hAnsiTheme="majorHAnsi" w:cstheme="majorHAnsi"/>
          <w:i/>
          <w:iCs/>
        </w:rPr>
        <w:t xml:space="preserve">target </w:t>
      </w:r>
      <w:r w:rsidR="0014369B" w:rsidRPr="0004270D">
        <w:rPr>
          <w:rFonts w:asciiTheme="majorHAnsi" w:hAnsiTheme="majorHAnsi" w:cstheme="majorHAnsi"/>
        </w:rPr>
        <w:t xml:space="preserve">e dei </w:t>
      </w:r>
      <w:r w:rsidR="0014369B" w:rsidRPr="0004270D">
        <w:rPr>
          <w:rFonts w:asciiTheme="majorHAnsi" w:hAnsiTheme="majorHAnsi" w:cstheme="majorHAnsi"/>
          <w:i/>
          <w:iCs/>
        </w:rPr>
        <w:t xml:space="preserve">milestones </w:t>
      </w:r>
      <w:r w:rsidR="0014369B" w:rsidRPr="0004270D">
        <w:rPr>
          <w:rFonts w:asciiTheme="majorHAnsi" w:hAnsiTheme="majorHAnsi" w:cstheme="majorHAnsi"/>
        </w:rPr>
        <w:t>dell’investimento 2.1 “</w:t>
      </w:r>
      <w:r w:rsidR="0014369B" w:rsidRPr="0004270D">
        <w:rPr>
          <w:rFonts w:asciiTheme="majorHAnsi" w:hAnsiTheme="majorHAnsi" w:cstheme="majorHAnsi"/>
          <w:i/>
          <w:iCs/>
        </w:rPr>
        <w:t>Didattica digitale integrata e formazione alla transizione digitale per il personale scolastico</w:t>
      </w:r>
      <w:r w:rsidR="0014369B" w:rsidRPr="0004270D">
        <w:rPr>
          <w:rFonts w:asciiTheme="majorHAnsi" w:hAnsiTheme="majorHAnsi" w:cstheme="majorHAnsi"/>
        </w:rPr>
        <w:t xml:space="preserve">” di cui alla Missione 4 – Componente 1 – del Piano nazionale di ripresa e resilienza, finanziato dall’Unione europea – </w:t>
      </w:r>
      <w:r w:rsidR="0014369B" w:rsidRPr="0004270D">
        <w:rPr>
          <w:rFonts w:asciiTheme="majorHAnsi" w:hAnsiTheme="majorHAnsi" w:cstheme="majorHAnsi"/>
          <w:i/>
          <w:iCs/>
        </w:rPr>
        <w:t>Next Generation EU</w:t>
      </w:r>
      <w:r w:rsidR="0014369B" w:rsidRPr="0004270D">
        <w:rPr>
          <w:rFonts w:asciiTheme="majorHAnsi" w:hAnsiTheme="majorHAnsi" w:cstheme="majorHAnsi"/>
        </w:rPr>
        <w:t xml:space="preserve">. </w:t>
      </w:r>
    </w:p>
    <w:p w14:paraId="43227CAE" w14:textId="6DEA075D" w:rsidR="00B04656" w:rsidRPr="0094452E" w:rsidRDefault="00FA19BC" w:rsidP="00A2607F">
      <w:pPr>
        <w:widowControl w:val="0"/>
        <w:pBdr>
          <w:top w:val="nil"/>
          <w:left w:val="nil"/>
          <w:bottom w:val="nil"/>
          <w:right w:val="nil"/>
          <w:between w:val="nil"/>
        </w:pBdr>
        <w:spacing w:before="60" w:line="300" w:lineRule="auto"/>
        <w:ind w:left="1545"/>
        <w:jc w:val="both"/>
        <w:rPr>
          <w:rFonts w:asciiTheme="majorHAnsi" w:eastAsia="Calibri" w:hAnsiTheme="majorHAnsi" w:cstheme="majorHAnsi"/>
          <w:b/>
          <w:sz w:val="24"/>
          <w:szCs w:val="24"/>
        </w:rPr>
      </w:pPr>
      <w:r w:rsidRPr="0094452E">
        <w:rPr>
          <w:rFonts w:asciiTheme="majorHAnsi" w:eastAsia="Calibri" w:hAnsiTheme="majorHAnsi" w:cstheme="majorHAnsi"/>
          <w:b/>
          <w:color w:val="000000"/>
          <w:sz w:val="24"/>
          <w:szCs w:val="24"/>
        </w:rPr>
        <w:t>Delibera n.</w:t>
      </w:r>
      <w:r w:rsidRPr="0094452E">
        <w:rPr>
          <w:rFonts w:asciiTheme="majorHAnsi" w:eastAsia="Calibri" w:hAnsiTheme="majorHAnsi" w:cstheme="majorHAnsi"/>
          <w:b/>
          <w:sz w:val="24"/>
          <w:szCs w:val="24"/>
        </w:rPr>
        <w:t>80</w:t>
      </w:r>
    </w:p>
    <w:p w14:paraId="1D15FD66" w14:textId="77777777" w:rsidR="00B04656" w:rsidRPr="0094452E" w:rsidRDefault="00FA19BC" w:rsidP="00F72911">
      <w:pPr>
        <w:widowControl w:val="0"/>
        <w:pBdr>
          <w:top w:val="nil"/>
          <w:left w:val="nil"/>
          <w:bottom w:val="nil"/>
          <w:right w:val="nil"/>
          <w:between w:val="nil"/>
        </w:pBdr>
        <w:spacing w:before="180" w:line="300" w:lineRule="auto"/>
        <w:ind w:left="119"/>
        <w:jc w:val="both"/>
        <w:rPr>
          <w:rFonts w:asciiTheme="majorHAnsi" w:hAnsiTheme="majorHAnsi" w:cstheme="majorHAnsi"/>
          <w:b/>
          <w:sz w:val="24"/>
          <w:szCs w:val="24"/>
        </w:rPr>
      </w:pPr>
      <w:r w:rsidRPr="0094452E">
        <w:rPr>
          <w:rFonts w:asciiTheme="majorHAnsi" w:eastAsia="Calibri" w:hAnsiTheme="majorHAnsi" w:cstheme="majorHAnsi"/>
          <w:b/>
          <w:color w:val="000000"/>
          <w:sz w:val="24"/>
          <w:szCs w:val="24"/>
        </w:rPr>
        <w:t xml:space="preserve">4. </w:t>
      </w:r>
      <w:r w:rsidRPr="0094452E">
        <w:rPr>
          <w:rFonts w:asciiTheme="majorHAnsi" w:hAnsiTheme="majorHAnsi" w:cstheme="majorHAnsi"/>
          <w:b/>
          <w:sz w:val="24"/>
          <w:szCs w:val="24"/>
        </w:rPr>
        <w:t xml:space="preserve">Progetto GRAFITE </w:t>
      </w:r>
    </w:p>
    <w:p w14:paraId="6FA6F1E4" w14:textId="77777777" w:rsidR="00B04656" w:rsidRPr="0094452E" w:rsidRDefault="00FA19BC" w:rsidP="000B604C">
      <w:pPr>
        <w:widowControl w:val="0"/>
        <w:pBdr>
          <w:top w:val="nil"/>
          <w:left w:val="nil"/>
          <w:bottom w:val="nil"/>
          <w:right w:val="nil"/>
          <w:between w:val="nil"/>
        </w:pBdr>
        <w:spacing w:line="300" w:lineRule="auto"/>
        <w:ind w:left="117"/>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La sottoscritta, prof.ssa Dragoni, illustra sinteticamente il progetto proposto per il secondo anno consecutivo dall’amministrazione comunale di Pradalunga: si tratta di un insieme di azioni, coordinate da una cooperativa -</w:t>
      </w:r>
      <w:proofErr w:type="spellStart"/>
      <w:r w:rsidRPr="0094452E">
        <w:rPr>
          <w:rFonts w:asciiTheme="majorHAnsi" w:eastAsia="Calibri" w:hAnsiTheme="majorHAnsi" w:cstheme="majorHAnsi"/>
          <w:sz w:val="24"/>
          <w:szCs w:val="24"/>
        </w:rPr>
        <w:t>Rapsoidea</w:t>
      </w:r>
      <w:proofErr w:type="spellEnd"/>
      <w:r w:rsidRPr="0094452E">
        <w:rPr>
          <w:rFonts w:asciiTheme="majorHAnsi" w:eastAsia="Calibri" w:hAnsiTheme="majorHAnsi" w:cstheme="majorHAnsi"/>
          <w:sz w:val="24"/>
          <w:szCs w:val="24"/>
        </w:rPr>
        <w:t>- e dall’amministrazione stessa, finalizzate ad aiutare gli studenti della classe seconda della scuola Secondaria nel percorso di orientamento scolastico e di cittadinanza attiva, utilizzando test - attività pratiche per elaborare proposte concrete di inserimento nel tessuto della comunità e in questo modo valorizzare capacità e stimolare interessi. L’esperienza dei docenti che hanno gestito il percorso lo scorso anno è stata positiva, perciò si chiede di approvare l’iniziativa anche per le attuali seconde.</w:t>
      </w:r>
    </w:p>
    <w:p w14:paraId="729AAEBD" w14:textId="324F56AF" w:rsidR="00B04656" w:rsidRPr="0094452E" w:rsidRDefault="00FA19BC" w:rsidP="000B604C">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002427A6" w:rsidRPr="0094452E">
        <w:rPr>
          <w:rFonts w:asciiTheme="majorHAnsi" w:eastAsia="Calibri" w:hAnsiTheme="majorHAnsi" w:cstheme="majorHAnsi"/>
          <w:color w:val="000000"/>
          <w:sz w:val="24"/>
          <w:szCs w:val="24"/>
        </w:rPr>
        <w:t xml:space="preserve">Consiglio </w:t>
      </w:r>
      <w:r w:rsidR="002427A6">
        <w:rPr>
          <w:rFonts w:asciiTheme="majorHAnsi" w:eastAsia="Calibri" w:hAnsiTheme="majorHAnsi" w:cstheme="majorHAnsi"/>
          <w:color w:val="000000"/>
          <w:sz w:val="24"/>
          <w:szCs w:val="24"/>
        </w:rPr>
        <w:t>di Istituto</w:t>
      </w:r>
      <w:r w:rsidR="002427A6"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332E6CB1" w14:textId="77777777" w:rsidR="00B04656" w:rsidRPr="0094452E" w:rsidRDefault="00FA19BC" w:rsidP="00A2607F">
      <w:pPr>
        <w:widowControl w:val="0"/>
        <w:spacing w:before="60" w:line="300" w:lineRule="auto"/>
        <w:ind w:left="1545"/>
        <w:jc w:val="both"/>
        <w:rPr>
          <w:rFonts w:asciiTheme="majorHAnsi" w:eastAsia="Calibri" w:hAnsiTheme="majorHAnsi" w:cstheme="majorHAnsi"/>
          <w:b/>
          <w:sz w:val="24"/>
          <w:szCs w:val="24"/>
        </w:rPr>
      </w:pPr>
      <w:r w:rsidRPr="0094452E">
        <w:rPr>
          <w:rFonts w:asciiTheme="majorHAnsi" w:eastAsia="Calibri" w:hAnsiTheme="majorHAnsi" w:cstheme="majorHAnsi"/>
          <w:b/>
          <w:sz w:val="24"/>
          <w:szCs w:val="24"/>
        </w:rPr>
        <w:t>Delibera n.81</w:t>
      </w:r>
    </w:p>
    <w:p w14:paraId="170C88A9" w14:textId="77777777" w:rsidR="00B04656" w:rsidRPr="0094452E" w:rsidRDefault="00FA19BC" w:rsidP="00F72911">
      <w:pPr>
        <w:widowControl w:val="0"/>
        <w:spacing w:before="175" w:line="300" w:lineRule="auto"/>
        <w:ind w:left="142"/>
        <w:jc w:val="both"/>
        <w:rPr>
          <w:rFonts w:asciiTheme="majorHAnsi" w:hAnsiTheme="majorHAnsi" w:cstheme="majorHAnsi"/>
          <w:b/>
          <w:sz w:val="24"/>
          <w:szCs w:val="24"/>
        </w:rPr>
      </w:pPr>
      <w:r w:rsidRPr="0094452E">
        <w:rPr>
          <w:rFonts w:asciiTheme="majorHAnsi" w:eastAsia="Calibri" w:hAnsiTheme="majorHAnsi" w:cstheme="majorHAnsi"/>
          <w:b/>
          <w:sz w:val="24"/>
          <w:szCs w:val="24"/>
        </w:rPr>
        <w:t xml:space="preserve">5. </w:t>
      </w:r>
      <w:r w:rsidRPr="0094452E">
        <w:rPr>
          <w:rFonts w:asciiTheme="majorHAnsi" w:hAnsiTheme="majorHAnsi" w:cstheme="majorHAnsi"/>
          <w:b/>
          <w:sz w:val="24"/>
          <w:szCs w:val="24"/>
        </w:rPr>
        <w:t>Bando cinema - variazioni</w:t>
      </w:r>
    </w:p>
    <w:p w14:paraId="56E38460" w14:textId="77777777" w:rsidR="00B04656" w:rsidRPr="0094452E" w:rsidRDefault="00FA19BC" w:rsidP="00F72911">
      <w:pPr>
        <w:widowControl w:val="0"/>
        <w:spacing w:before="175" w:line="300" w:lineRule="auto"/>
        <w:ind w:left="142"/>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bando vinto dall’Istituto è stato già stato illustrato, ma dal momento che i soldi sono stati assegnati mesi dopo i tempi previsti, la prof.ssa Moioli ha rivisto le attività programmate e le ha </w:t>
      </w:r>
      <w:proofErr w:type="spellStart"/>
      <w:r w:rsidRPr="0094452E">
        <w:rPr>
          <w:rFonts w:asciiTheme="majorHAnsi" w:eastAsia="Calibri" w:hAnsiTheme="majorHAnsi" w:cstheme="majorHAnsi"/>
          <w:sz w:val="24"/>
          <w:szCs w:val="24"/>
        </w:rPr>
        <w:t>ricalendarizzate</w:t>
      </w:r>
      <w:proofErr w:type="spellEnd"/>
      <w:r w:rsidRPr="0094452E">
        <w:rPr>
          <w:rFonts w:asciiTheme="majorHAnsi" w:eastAsia="Calibri" w:hAnsiTheme="majorHAnsi" w:cstheme="majorHAnsi"/>
          <w:sz w:val="24"/>
          <w:szCs w:val="24"/>
        </w:rPr>
        <w:t>, modificandone i destinati: le attuali classi terze e le classi terze del prossimo anno scolastico. Nel caso in cui avanzassero poi dei soldi potrebbero essere utili per l’acquisto di attrezzature per realizzare i laboratori previsti.</w:t>
      </w:r>
    </w:p>
    <w:p w14:paraId="3C0FF066" w14:textId="020E7F81" w:rsidR="002427A6" w:rsidRPr="0094452E" w:rsidRDefault="002427A6" w:rsidP="002427A6">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3F978826" w14:textId="6BB2B362" w:rsidR="00B04656" w:rsidRPr="0094452E" w:rsidRDefault="00FA19BC" w:rsidP="00A2607F">
      <w:pPr>
        <w:widowControl w:val="0"/>
        <w:spacing w:before="60" w:line="300" w:lineRule="auto"/>
        <w:ind w:left="1560"/>
        <w:jc w:val="both"/>
        <w:rPr>
          <w:rFonts w:asciiTheme="majorHAnsi" w:eastAsia="Calibri" w:hAnsiTheme="majorHAnsi" w:cstheme="majorHAnsi"/>
          <w:b/>
          <w:sz w:val="24"/>
          <w:szCs w:val="24"/>
        </w:rPr>
      </w:pPr>
      <w:r w:rsidRPr="0094452E">
        <w:rPr>
          <w:rFonts w:asciiTheme="majorHAnsi" w:eastAsia="Calibri" w:hAnsiTheme="majorHAnsi" w:cstheme="majorHAnsi"/>
          <w:b/>
          <w:sz w:val="24"/>
          <w:szCs w:val="24"/>
        </w:rPr>
        <w:t>Delibera n. 82</w:t>
      </w:r>
    </w:p>
    <w:p w14:paraId="334EFEA9" w14:textId="77777777" w:rsidR="00B04656" w:rsidRPr="0094452E" w:rsidRDefault="00FA19BC" w:rsidP="00F72911">
      <w:pPr>
        <w:widowControl w:val="0"/>
        <w:spacing w:before="175" w:line="300" w:lineRule="auto"/>
        <w:ind w:left="142"/>
        <w:jc w:val="both"/>
        <w:rPr>
          <w:rFonts w:asciiTheme="majorHAnsi" w:eastAsia="Calibri" w:hAnsiTheme="majorHAnsi" w:cstheme="majorHAnsi"/>
          <w:b/>
          <w:sz w:val="24"/>
          <w:szCs w:val="24"/>
        </w:rPr>
      </w:pPr>
      <w:r w:rsidRPr="0094452E">
        <w:rPr>
          <w:rFonts w:asciiTheme="majorHAnsi" w:eastAsia="Calibri" w:hAnsiTheme="majorHAnsi" w:cstheme="majorHAnsi"/>
          <w:b/>
          <w:sz w:val="24"/>
          <w:szCs w:val="24"/>
        </w:rPr>
        <w:t xml:space="preserve">6. </w:t>
      </w:r>
      <w:r w:rsidRPr="0094452E">
        <w:rPr>
          <w:rFonts w:asciiTheme="majorHAnsi" w:hAnsiTheme="majorHAnsi" w:cstheme="majorHAnsi"/>
          <w:b/>
          <w:sz w:val="24"/>
          <w:szCs w:val="24"/>
        </w:rPr>
        <w:t xml:space="preserve">Raccolta materiali per casa circondariale </w:t>
      </w:r>
    </w:p>
    <w:p w14:paraId="788C5F99" w14:textId="77777777"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Dirigente illustra brevemente la proposta avanzata dalla prof.ssa </w:t>
      </w:r>
      <w:proofErr w:type="spellStart"/>
      <w:r w:rsidRPr="0094452E">
        <w:rPr>
          <w:rFonts w:asciiTheme="majorHAnsi" w:eastAsia="Calibri" w:hAnsiTheme="majorHAnsi" w:cstheme="majorHAnsi"/>
          <w:sz w:val="24"/>
          <w:szCs w:val="24"/>
        </w:rPr>
        <w:t>Padrevita</w:t>
      </w:r>
      <w:proofErr w:type="spellEnd"/>
      <w:r w:rsidRPr="0094452E">
        <w:rPr>
          <w:rFonts w:asciiTheme="majorHAnsi" w:eastAsia="Calibri" w:hAnsiTheme="majorHAnsi" w:cstheme="majorHAnsi"/>
          <w:sz w:val="24"/>
          <w:szCs w:val="24"/>
        </w:rPr>
        <w:t xml:space="preserve"> in sede di Collegio docenti; si tratta di chiedere ad alunni e al personale della scuola la donazione di francobolli da lettera, utili ai detenuti della Casa Circondariale di Bergamo per mantenere la propria corrispondenza. L’iniziativa è considerata un’importante occasione per sensibilizzare la scuola sui temi legati alla realtà del carcere.</w:t>
      </w:r>
    </w:p>
    <w:p w14:paraId="35193861" w14:textId="46B8B54F" w:rsidR="002427A6" w:rsidRPr="0094452E" w:rsidRDefault="002427A6" w:rsidP="002427A6">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554C46A5" w14:textId="1532527F" w:rsidR="00B04656" w:rsidRPr="0094452E" w:rsidRDefault="00FA19BC" w:rsidP="00A2607F">
      <w:pPr>
        <w:widowControl w:val="0"/>
        <w:pBdr>
          <w:top w:val="nil"/>
          <w:left w:val="nil"/>
          <w:bottom w:val="nil"/>
          <w:right w:val="nil"/>
          <w:between w:val="nil"/>
        </w:pBdr>
        <w:spacing w:before="60" w:line="300" w:lineRule="auto"/>
        <w:ind w:left="1560" w:firstLine="10"/>
        <w:jc w:val="both"/>
        <w:rPr>
          <w:rFonts w:asciiTheme="majorHAnsi" w:eastAsia="Calibri" w:hAnsiTheme="majorHAnsi" w:cstheme="majorHAnsi"/>
          <w:b/>
          <w:sz w:val="24"/>
          <w:szCs w:val="24"/>
        </w:rPr>
      </w:pPr>
      <w:r w:rsidRPr="0094452E">
        <w:rPr>
          <w:rFonts w:asciiTheme="majorHAnsi" w:eastAsia="Calibri" w:hAnsiTheme="majorHAnsi" w:cstheme="majorHAnsi"/>
          <w:b/>
          <w:sz w:val="24"/>
          <w:szCs w:val="24"/>
        </w:rPr>
        <w:t>Delibera n. 83</w:t>
      </w:r>
    </w:p>
    <w:p w14:paraId="6A3F1C27" w14:textId="77777777"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hAnsiTheme="majorHAnsi" w:cstheme="majorHAnsi"/>
          <w:b/>
          <w:sz w:val="24"/>
          <w:szCs w:val="24"/>
        </w:rPr>
      </w:pPr>
      <w:r w:rsidRPr="0094452E">
        <w:rPr>
          <w:rFonts w:asciiTheme="majorHAnsi" w:eastAsia="Calibri" w:hAnsiTheme="majorHAnsi" w:cstheme="majorHAnsi"/>
          <w:b/>
          <w:sz w:val="24"/>
          <w:szCs w:val="24"/>
        </w:rPr>
        <w:lastRenderedPageBreak/>
        <w:t xml:space="preserve">7. </w:t>
      </w:r>
      <w:r w:rsidRPr="0094452E">
        <w:rPr>
          <w:rFonts w:asciiTheme="majorHAnsi" w:hAnsiTheme="majorHAnsi" w:cstheme="majorHAnsi"/>
          <w:b/>
          <w:sz w:val="24"/>
          <w:szCs w:val="24"/>
        </w:rPr>
        <w:t>Raccolta solidale generi alimentari</w:t>
      </w:r>
    </w:p>
    <w:p w14:paraId="1227F9CF" w14:textId="77777777"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Per tutti i plessi si chiede di approvare la proposta di aderire alla raccolta di generi alimentari promossa da associazioni che operano sul territorio; la maestra Ferraris illustra l’iniziativa per quanto riguarda Pradalunga, la maestra </w:t>
      </w:r>
      <w:proofErr w:type="spellStart"/>
      <w:r w:rsidRPr="0094452E">
        <w:rPr>
          <w:rFonts w:asciiTheme="majorHAnsi" w:eastAsia="Calibri" w:hAnsiTheme="majorHAnsi" w:cstheme="majorHAnsi"/>
          <w:sz w:val="24"/>
          <w:szCs w:val="24"/>
        </w:rPr>
        <w:t>Serego</w:t>
      </w:r>
      <w:proofErr w:type="spellEnd"/>
      <w:r w:rsidRPr="0094452E">
        <w:rPr>
          <w:rFonts w:asciiTheme="majorHAnsi" w:eastAsia="Calibri" w:hAnsiTheme="majorHAnsi" w:cstheme="majorHAnsi"/>
          <w:sz w:val="24"/>
          <w:szCs w:val="24"/>
        </w:rPr>
        <w:t xml:space="preserve"> per il Comune di Villa di Serio.</w:t>
      </w:r>
    </w:p>
    <w:p w14:paraId="4AC5F2BB" w14:textId="0D19D0C0" w:rsidR="002427A6" w:rsidRPr="0094452E" w:rsidRDefault="002427A6" w:rsidP="002427A6">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31A45CDE" w14:textId="1AF58C99" w:rsidR="00B04656" w:rsidRPr="0094452E" w:rsidRDefault="00FA19BC" w:rsidP="00A2607F">
      <w:pPr>
        <w:widowControl w:val="0"/>
        <w:pBdr>
          <w:top w:val="nil"/>
          <w:left w:val="nil"/>
          <w:bottom w:val="nil"/>
          <w:right w:val="nil"/>
          <w:between w:val="nil"/>
        </w:pBdr>
        <w:spacing w:before="60" w:line="300" w:lineRule="auto"/>
        <w:ind w:left="1560" w:firstLine="10"/>
        <w:jc w:val="both"/>
        <w:rPr>
          <w:rFonts w:asciiTheme="majorHAnsi" w:hAnsiTheme="majorHAnsi" w:cstheme="majorHAnsi"/>
          <w:b/>
          <w:sz w:val="24"/>
          <w:szCs w:val="24"/>
        </w:rPr>
      </w:pPr>
      <w:r w:rsidRPr="0094452E">
        <w:rPr>
          <w:rFonts w:asciiTheme="majorHAnsi" w:hAnsiTheme="majorHAnsi" w:cstheme="majorHAnsi"/>
          <w:b/>
          <w:sz w:val="24"/>
          <w:szCs w:val="24"/>
        </w:rPr>
        <w:t>Delibera n. 84</w:t>
      </w:r>
    </w:p>
    <w:p w14:paraId="098B7A3B" w14:textId="77777777"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hAnsiTheme="majorHAnsi" w:cstheme="majorHAnsi"/>
          <w:b/>
          <w:sz w:val="24"/>
          <w:szCs w:val="24"/>
        </w:rPr>
      </w:pPr>
      <w:r w:rsidRPr="0094452E">
        <w:rPr>
          <w:rFonts w:asciiTheme="majorHAnsi" w:hAnsiTheme="majorHAnsi" w:cstheme="majorHAnsi"/>
          <w:b/>
          <w:sz w:val="24"/>
          <w:szCs w:val="24"/>
        </w:rPr>
        <w:t>8. Variazione orario mensa primaria del venerdì</w:t>
      </w:r>
    </w:p>
    <w:p w14:paraId="46DCEB25" w14:textId="2EA207E7"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Dirigente spiega che per </w:t>
      </w:r>
      <w:proofErr w:type="spellStart"/>
      <w:r w:rsidRPr="0094452E">
        <w:rPr>
          <w:rFonts w:asciiTheme="majorHAnsi" w:eastAsia="Calibri" w:hAnsiTheme="majorHAnsi" w:cstheme="majorHAnsi"/>
          <w:sz w:val="24"/>
          <w:szCs w:val="24"/>
        </w:rPr>
        <w:t>l’a.s.</w:t>
      </w:r>
      <w:proofErr w:type="spellEnd"/>
      <w:r w:rsidRPr="0094452E">
        <w:rPr>
          <w:rFonts w:asciiTheme="majorHAnsi" w:eastAsia="Calibri" w:hAnsiTheme="majorHAnsi" w:cstheme="majorHAnsi"/>
          <w:sz w:val="24"/>
          <w:szCs w:val="24"/>
        </w:rPr>
        <w:t xml:space="preserve"> 2023-2024 si chiede di variare l’orario della mensa del venerdì</w:t>
      </w:r>
      <w:r w:rsidR="00CE426A">
        <w:rPr>
          <w:rFonts w:asciiTheme="majorHAnsi" w:eastAsia="Calibri" w:hAnsiTheme="majorHAnsi" w:cstheme="majorHAnsi"/>
          <w:sz w:val="24"/>
          <w:szCs w:val="24"/>
        </w:rPr>
        <w:t>;</w:t>
      </w:r>
      <w:r w:rsidRPr="0094452E">
        <w:rPr>
          <w:rFonts w:asciiTheme="majorHAnsi" w:eastAsia="Calibri" w:hAnsiTheme="majorHAnsi" w:cstheme="majorHAnsi"/>
          <w:sz w:val="24"/>
          <w:szCs w:val="24"/>
        </w:rPr>
        <w:t xml:space="preserve"> infatti a seguito delle modifiche ministeriali al monte ore di motoria per le classi quarte e quinte della scuola primaria sarebbe opportuno per queste classi terminare le lezioni alle ore 12.15 anziché alle 13.15 per poi completare con le ore aggiuntive del pomeriggio, dalle 13.15 alle 15.15.</w:t>
      </w:r>
    </w:p>
    <w:p w14:paraId="2435CFBF" w14:textId="29D9AD6D" w:rsidR="00B04656" w:rsidRPr="0094452E" w:rsidRDefault="00FA19BC" w:rsidP="00F72911">
      <w:pPr>
        <w:widowControl w:val="0"/>
        <w:pBdr>
          <w:top w:val="nil"/>
          <w:left w:val="nil"/>
          <w:bottom w:val="nil"/>
          <w:right w:val="nil"/>
          <w:between w:val="nil"/>
        </w:pBdr>
        <w:spacing w:before="175" w:line="300" w:lineRule="auto"/>
        <w:ind w:left="142"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La signora Rossi chiede se ci siano possibilità che l’orario settimanale venga adeguato alle proposte avanzate dai genitori</w:t>
      </w:r>
      <w:r w:rsidR="009E6152">
        <w:rPr>
          <w:rFonts w:asciiTheme="majorHAnsi" w:eastAsia="Calibri" w:hAnsiTheme="majorHAnsi" w:cstheme="majorHAnsi"/>
          <w:sz w:val="24"/>
          <w:szCs w:val="24"/>
        </w:rPr>
        <w:t xml:space="preserve">; </w:t>
      </w:r>
      <w:r w:rsidRPr="0094452E">
        <w:rPr>
          <w:rFonts w:asciiTheme="majorHAnsi" w:eastAsia="Calibri" w:hAnsiTheme="majorHAnsi" w:cstheme="majorHAnsi"/>
          <w:sz w:val="24"/>
          <w:szCs w:val="24"/>
        </w:rPr>
        <w:t xml:space="preserve">il Dirigente risponde </w:t>
      </w:r>
      <w:r w:rsidR="009E6152">
        <w:rPr>
          <w:rFonts w:asciiTheme="majorHAnsi" w:eastAsia="Calibri" w:hAnsiTheme="majorHAnsi" w:cstheme="majorHAnsi"/>
          <w:sz w:val="24"/>
          <w:szCs w:val="24"/>
        </w:rPr>
        <w:t>che non è possibile</w:t>
      </w:r>
      <w:r w:rsidRPr="0094452E">
        <w:rPr>
          <w:rFonts w:asciiTheme="majorHAnsi" w:eastAsia="Calibri" w:hAnsiTheme="majorHAnsi" w:cstheme="majorHAnsi"/>
          <w:sz w:val="24"/>
          <w:szCs w:val="24"/>
        </w:rPr>
        <w:t>, però l’Ufficio Scolastico sta valutando come far sì che nessuna classe vada oltre le 30 ore (alcuni Istituti hanno già provato ad avanzare piani in tal senso).  Per il prossimo anni scolastico, però, il prospetto orario è quello illustrato e condiviso nei mesi scorsi.</w:t>
      </w:r>
    </w:p>
    <w:p w14:paraId="204BEE6D" w14:textId="2BF04537" w:rsidR="002427A6" w:rsidRPr="0094452E" w:rsidRDefault="002427A6" w:rsidP="002427A6">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37C21AAD" w14:textId="77777777" w:rsidR="00B04656" w:rsidRPr="0094452E" w:rsidRDefault="00FA19BC" w:rsidP="00A2607F">
      <w:pPr>
        <w:widowControl w:val="0"/>
        <w:pBdr>
          <w:top w:val="nil"/>
          <w:left w:val="nil"/>
          <w:bottom w:val="nil"/>
          <w:right w:val="nil"/>
          <w:between w:val="nil"/>
        </w:pBdr>
        <w:spacing w:before="60" w:line="300" w:lineRule="auto"/>
        <w:ind w:left="1560" w:right="408" w:firstLine="10"/>
        <w:jc w:val="both"/>
        <w:rPr>
          <w:rFonts w:asciiTheme="majorHAnsi" w:eastAsia="Calibri" w:hAnsiTheme="majorHAnsi" w:cstheme="majorHAnsi"/>
          <w:b/>
          <w:sz w:val="24"/>
          <w:szCs w:val="24"/>
        </w:rPr>
      </w:pPr>
      <w:r w:rsidRPr="0094452E">
        <w:rPr>
          <w:rFonts w:asciiTheme="majorHAnsi" w:eastAsia="Calibri" w:hAnsiTheme="majorHAnsi" w:cstheme="majorHAnsi"/>
          <w:b/>
          <w:sz w:val="24"/>
          <w:szCs w:val="24"/>
        </w:rPr>
        <w:t>Delibera n. 85</w:t>
      </w:r>
    </w:p>
    <w:p w14:paraId="2C864008" w14:textId="77777777" w:rsidR="00B04656" w:rsidRPr="0094452E" w:rsidRDefault="00FA19BC" w:rsidP="00F72911">
      <w:pPr>
        <w:widowControl w:val="0"/>
        <w:pBdr>
          <w:top w:val="nil"/>
          <w:left w:val="nil"/>
          <w:bottom w:val="nil"/>
          <w:right w:val="nil"/>
          <w:between w:val="nil"/>
        </w:pBdr>
        <w:spacing w:before="175" w:line="300" w:lineRule="auto"/>
        <w:ind w:left="122" w:right="408" w:firstLine="10"/>
        <w:jc w:val="both"/>
        <w:rPr>
          <w:rFonts w:asciiTheme="majorHAnsi" w:hAnsiTheme="majorHAnsi" w:cstheme="majorHAnsi"/>
          <w:b/>
          <w:sz w:val="24"/>
          <w:szCs w:val="24"/>
        </w:rPr>
      </w:pPr>
      <w:r w:rsidRPr="0094452E">
        <w:rPr>
          <w:rFonts w:asciiTheme="majorHAnsi" w:eastAsia="Calibri" w:hAnsiTheme="majorHAnsi" w:cstheme="majorHAnsi"/>
          <w:b/>
          <w:sz w:val="24"/>
          <w:szCs w:val="24"/>
        </w:rPr>
        <w:t xml:space="preserve">9. </w:t>
      </w:r>
      <w:r w:rsidRPr="0094452E">
        <w:rPr>
          <w:rFonts w:asciiTheme="majorHAnsi" w:hAnsiTheme="majorHAnsi" w:cstheme="majorHAnsi"/>
          <w:b/>
          <w:sz w:val="24"/>
          <w:szCs w:val="24"/>
        </w:rPr>
        <w:t>Deroga al regolamento uscite/viaggi/visite art. 7</w:t>
      </w:r>
    </w:p>
    <w:p w14:paraId="13A792C9" w14:textId="77777777" w:rsidR="002427A6" w:rsidRDefault="00FA19BC" w:rsidP="00F72911">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 docenti della Scuola Secondaria di Villa di Serio per voce del Dirigente chiedono una deroga che consenta di elargire un sussidio che copra le spese per le attività scolastiche per un’alunna in gravi e certe condizioni socio-economiche. La signora Colombo vorrebbe che si destinasse a lei la raccolta di generi alimentari già approvata, in CDI ci si confronta e si cercherà di segnalare la situazione all’amministrazione in modo che si trovino gli strumenti più adatti per aiutare il nucleo familiare in questione. </w:t>
      </w:r>
    </w:p>
    <w:p w14:paraId="35533CF0" w14:textId="6CDA5FDF" w:rsidR="00B04656" w:rsidRPr="0094452E" w:rsidRDefault="002427A6" w:rsidP="002427A6">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r w:rsidR="00FA19BC" w:rsidRPr="0094452E">
        <w:rPr>
          <w:rFonts w:asciiTheme="majorHAnsi" w:eastAsia="Calibri" w:hAnsiTheme="majorHAnsi" w:cstheme="majorHAnsi"/>
          <w:sz w:val="24"/>
          <w:szCs w:val="24"/>
        </w:rPr>
        <w:t>la deroga al regolamento</w:t>
      </w:r>
      <w:r>
        <w:rPr>
          <w:rFonts w:asciiTheme="majorHAnsi" w:eastAsia="Calibri" w:hAnsiTheme="majorHAnsi" w:cstheme="majorHAnsi"/>
          <w:sz w:val="24"/>
          <w:szCs w:val="24"/>
        </w:rPr>
        <w:t>.</w:t>
      </w:r>
    </w:p>
    <w:p w14:paraId="4D5C8AE9" w14:textId="2F8F43CD" w:rsidR="00B04656" w:rsidRPr="0094452E" w:rsidRDefault="00FA19BC" w:rsidP="00A2607F">
      <w:pPr>
        <w:widowControl w:val="0"/>
        <w:pBdr>
          <w:top w:val="nil"/>
          <w:left w:val="nil"/>
          <w:bottom w:val="nil"/>
          <w:right w:val="nil"/>
          <w:between w:val="nil"/>
        </w:pBdr>
        <w:spacing w:before="60" w:line="300" w:lineRule="auto"/>
        <w:ind w:left="1560"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Delibera n. 86</w:t>
      </w:r>
    </w:p>
    <w:p w14:paraId="7249D88B" w14:textId="77777777" w:rsidR="00B04656" w:rsidRPr="0094452E" w:rsidRDefault="00FA19BC" w:rsidP="00F72911">
      <w:pPr>
        <w:widowControl w:val="0"/>
        <w:pBdr>
          <w:top w:val="nil"/>
          <w:left w:val="nil"/>
          <w:bottom w:val="nil"/>
          <w:right w:val="nil"/>
          <w:between w:val="nil"/>
        </w:pBdr>
        <w:spacing w:before="175" w:line="300" w:lineRule="auto"/>
        <w:ind w:left="122"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 xml:space="preserve">10. Discarico materiale obsoleto </w:t>
      </w:r>
    </w:p>
    <w:p w14:paraId="77838F1C" w14:textId="77777777" w:rsidR="003224BD" w:rsidRDefault="00FA19BC" w:rsidP="00F72911">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L’elenco del materiale obsoleto contenuto nell’allegato 7, firmato dal responsabile di informatica, prof. Rossi</w:t>
      </w:r>
      <w:r w:rsidR="003224BD">
        <w:rPr>
          <w:rFonts w:asciiTheme="majorHAnsi" w:eastAsia="Calibri" w:hAnsiTheme="majorHAnsi" w:cstheme="majorHAnsi"/>
          <w:sz w:val="24"/>
          <w:szCs w:val="24"/>
        </w:rPr>
        <w:t>.</w:t>
      </w:r>
    </w:p>
    <w:p w14:paraId="26D557EA" w14:textId="6A60DFDE" w:rsidR="00FF39E0" w:rsidRPr="0094452E" w:rsidRDefault="003224BD" w:rsidP="00FF39E0">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00FF39E0"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16054CC7" w14:textId="3E690C11" w:rsidR="00B04656" w:rsidRPr="0094452E" w:rsidRDefault="00FA19BC" w:rsidP="00F72911">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il discarico</w:t>
      </w:r>
    </w:p>
    <w:p w14:paraId="3071564F" w14:textId="6A085F56" w:rsidR="00B04656" w:rsidRPr="0094452E" w:rsidRDefault="00FA19BC" w:rsidP="00084DE9">
      <w:pPr>
        <w:widowControl w:val="0"/>
        <w:pBdr>
          <w:top w:val="nil"/>
          <w:left w:val="nil"/>
          <w:bottom w:val="nil"/>
          <w:right w:val="nil"/>
          <w:between w:val="nil"/>
        </w:pBdr>
        <w:spacing w:before="60" w:line="300" w:lineRule="auto"/>
        <w:ind w:left="1560"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Delibera n. 87</w:t>
      </w:r>
    </w:p>
    <w:p w14:paraId="0708E34E" w14:textId="77777777" w:rsidR="00B04656" w:rsidRPr="0094452E" w:rsidRDefault="00FA19BC" w:rsidP="00F72911">
      <w:pPr>
        <w:widowControl w:val="0"/>
        <w:pBdr>
          <w:top w:val="nil"/>
          <w:left w:val="nil"/>
          <w:bottom w:val="nil"/>
          <w:right w:val="nil"/>
          <w:between w:val="nil"/>
        </w:pBdr>
        <w:spacing w:before="175" w:line="300" w:lineRule="auto"/>
        <w:ind w:left="122" w:right="408"/>
        <w:jc w:val="both"/>
        <w:rPr>
          <w:rFonts w:asciiTheme="majorHAnsi" w:hAnsiTheme="majorHAnsi" w:cstheme="majorHAnsi"/>
          <w:b/>
          <w:sz w:val="24"/>
          <w:szCs w:val="24"/>
        </w:rPr>
      </w:pPr>
      <w:r w:rsidRPr="0094452E">
        <w:rPr>
          <w:rFonts w:asciiTheme="majorHAnsi" w:hAnsiTheme="majorHAnsi" w:cstheme="majorHAnsi"/>
          <w:b/>
          <w:sz w:val="24"/>
          <w:szCs w:val="24"/>
        </w:rPr>
        <w:lastRenderedPageBreak/>
        <w:t>11. Variazione al piano gite</w:t>
      </w:r>
    </w:p>
    <w:p w14:paraId="7B04C933" w14:textId="505B8787" w:rsidR="00B04656" w:rsidRPr="0094452E" w:rsidRDefault="00FA19BC" w:rsidP="00F72911">
      <w:pPr>
        <w:widowControl w:val="0"/>
        <w:pBdr>
          <w:top w:val="nil"/>
          <w:left w:val="nil"/>
          <w:bottom w:val="nil"/>
          <w:right w:val="nil"/>
          <w:between w:val="nil"/>
        </w:pBdr>
        <w:spacing w:before="175" w:line="300" w:lineRule="auto"/>
        <w:ind w:left="122" w:right="408"/>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Si tratta dell’aggiunta di uscite in occasione dell’iniziativa </w:t>
      </w:r>
      <w:r w:rsidR="00E01135">
        <w:rPr>
          <w:rFonts w:asciiTheme="majorHAnsi" w:eastAsia="Calibri" w:hAnsiTheme="majorHAnsi" w:cstheme="majorHAnsi"/>
          <w:sz w:val="24"/>
          <w:szCs w:val="24"/>
        </w:rPr>
        <w:t>“</w:t>
      </w:r>
      <w:r w:rsidRPr="0094452E">
        <w:rPr>
          <w:rFonts w:asciiTheme="majorHAnsi" w:eastAsia="Calibri" w:hAnsiTheme="majorHAnsi" w:cstheme="majorHAnsi"/>
          <w:sz w:val="24"/>
          <w:szCs w:val="24"/>
        </w:rPr>
        <w:t>Semplicemente Scienza</w:t>
      </w:r>
      <w:r w:rsidR="00E01135">
        <w:rPr>
          <w:rFonts w:asciiTheme="majorHAnsi" w:eastAsia="Calibri" w:hAnsiTheme="majorHAnsi" w:cstheme="majorHAnsi"/>
          <w:sz w:val="24"/>
          <w:szCs w:val="24"/>
        </w:rPr>
        <w:t>”</w:t>
      </w:r>
      <w:r w:rsidRPr="0094452E">
        <w:rPr>
          <w:rFonts w:asciiTheme="majorHAnsi" w:eastAsia="Calibri" w:hAnsiTheme="majorHAnsi" w:cstheme="majorHAnsi"/>
          <w:sz w:val="24"/>
          <w:szCs w:val="24"/>
        </w:rPr>
        <w:t>, organizzata dal Liceo Amaldi di Alzano, cui aderiscono classi dei plessi di Primaria e Secondaria di Villa di Serio</w:t>
      </w:r>
      <w:r w:rsidR="00E01135">
        <w:rPr>
          <w:rFonts w:asciiTheme="majorHAnsi" w:eastAsia="Calibri" w:hAnsiTheme="majorHAnsi" w:cstheme="majorHAnsi"/>
          <w:sz w:val="24"/>
          <w:szCs w:val="24"/>
        </w:rPr>
        <w:t xml:space="preserve"> e Pradalunga</w:t>
      </w:r>
      <w:r w:rsidRPr="0094452E">
        <w:rPr>
          <w:rFonts w:asciiTheme="majorHAnsi" w:eastAsia="Calibri" w:hAnsiTheme="majorHAnsi" w:cstheme="majorHAnsi"/>
          <w:sz w:val="24"/>
          <w:szCs w:val="24"/>
        </w:rPr>
        <w:t xml:space="preserve">; inoltre la maestra </w:t>
      </w:r>
      <w:proofErr w:type="spellStart"/>
      <w:r w:rsidRPr="0094452E">
        <w:rPr>
          <w:rFonts w:asciiTheme="majorHAnsi" w:eastAsia="Calibri" w:hAnsiTheme="majorHAnsi" w:cstheme="majorHAnsi"/>
          <w:sz w:val="24"/>
          <w:szCs w:val="24"/>
        </w:rPr>
        <w:t>Serego</w:t>
      </w:r>
      <w:proofErr w:type="spellEnd"/>
      <w:r w:rsidRPr="0094452E">
        <w:rPr>
          <w:rFonts w:asciiTheme="majorHAnsi" w:eastAsia="Calibri" w:hAnsiTheme="majorHAnsi" w:cstheme="majorHAnsi"/>
          <w:sz w:val="24"/>
          <w:szCs w:val="24"/>
        </w:rPr>
        <w:t xml:space="preserve"> spiega che per le classi seconde della scuola primaria di Villa di Serio si prevede un’attività con la </w:t>
      </w:r>
      <w:proofErr w:type="spellStart"/>
      <w:r w:rsidRPr="0094452E">
        <w:rPr>
          <w:rFonts w:asciiTheme="majorHAnsi" w:eastAsia="Calibri" w:hAnsiTheme="majorHAnsi" w:cstheme="majorHAnsi"/>
          <w:sz w:val="24"/>
          <w:szCs w:val="24"/>
        </w:rPr>
        <w:t>Gamec</w:t>
      </w:r>
      <w:proofErr w:type="spellEnd"/>
      <w:r w:rsidRPr="0094452E">
        <w:rPr>
          <w:rFonts w:asciiTheme="majorHAnsi" w:eastAsia="Calibri" w:hAnsiTheme="majorHAnsi" w:cstheme="majorHAnsi"/>
          <w:sz w:val="24"/>
          <w:szCs w:val="24"/>
        </w:rPr>
        <w:t xml:space="preserve"> (2 incontri, uno a scuola e uno presso il Museo) in sostituzione di un’altra iniziativa non </w:t>
      </w:r>
      <w:r w:rsidR="002635DD">
        <w:rPr>
          <w:rFonts w:asciiTheme="majorHAnsi" w:eastAsia="Calibri" w:hAnsiTheme="majorHAnsi" w:cstheme="majorHAnsi"/>
          <w:sz w:val="24"/>
          <w:szCs w:val="24"/>
        </w:rPr>
        <w:t xml:space="preserve">più </w:t>
      </w:r>
      <w:r w:rsidRPr="0094452E">
        <w:rPr>
          <w:rFonts w:asciiTheme="majorHAnsi" w:eastAsia="Calibri" w:hAnsiTheme="majorHAnsi" w:cstheme="majorHAnsi"/>
          <w:sz w:val="24"/>
          <w:szCs w:val="24"/>
        </w:rPr>
        <w:t xml:space="preserve">realizzabile perché l’esperto </w:t>
      </w:r>
      <w:r w:rsidR="002635DD">
        <w:rPr>
          <w:rFonts w:asciiTheme="majorHAnsi" w:eastAsia="Calibri" w:hAnsiTheme="majorHAnsi" w:cstheme="majorHAnsi"/>
          <w:sz w:val="24"/>
          <w:szCs w:val="24"/>
        </w:rPr>
        <w:t>che aveva ricevuto l’incarico</w:t>
      </w:r>
      <w:r w:rsidRPr="0094452E">
        <w:rPr>
          <w:rFonts w:asciiTheme="majorHAnsi" w:eastAsia="Calibri" w:hAnsiTheme="majorHAnsi" w:cstheme="majorHAnsi"/>
          <w:sz w:val="24"/>
          <w:szCs w:val="24"/>
        </w:rPr>
        <w:t xml:space="preserve"> ha rinunciato.</w:t>
      </w:r>
    </w:p>
    <w:p w14:paraId="14AD7C15" w14:textId="77777777" w:rsidR="00FF39E0" w:rsidRPr="0094452E" w:rsidRDefault="00FF39E0" w:rsidP="00FF39E0">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18BCB5F5" w14:textId="77777777" w:rsidR="00B04656" w:rsidRPr="0094452E" w:rsidRDefault="00FA19BC" w:rsidP="00084DE9">
      <w:pPr>
        <w:widowControl w:val="0"/>
        <w:pBdr>
          <w:top w:val="nil"/>
          <w:left w:val="nil"/>
          <w:bottom w:val="nil"/>
          <w:right w:val="nil"/>
          <w:between w:val="nil"/>
        </w:pBdr>
        <w:spacing w:before="60" w:line="300" w:lineRule="auto"/>
        <w:ind w:left="1560"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Delibera n. 88</w:t>
      </w:r>
    </w:p>
    <w:p w14:paraId="1A9D41E3" w14:textId="77777777" w:rsidR="00B04656" w:rsidRPr="0094452E" w:rsidRDefault="00FA19BC" w:rsidP="00F72911">
      <w:pPr>
        <w:widowControl w:val="0"/>
        <w:pBdr>
          <w:top w:val="nil"/>
          <w:left w:val="nil"/>
          <w:bottom w:val="nil"/>
          <w:right w:val="nil"/>
          <w:between w:val="nil"/>
        </w:pBdr>
        <w:spacing w:before="175" w:line="300" w:lineRule="auto"/>
        <w:ind w:left="122"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12. Rinnovo del servizio bancario di tesoreria della scuola</w:t>
      </w:r>
    </w:p>
    <w:p w14:paraId="1DF56431" w14:textId="77777777" w:rsidR="00B04656" w:rsidRPr="0094452E" w:rsidRDefault="00FA19BC" w:rsidP="00F72911">
      <w:pPr>
        <w:widowControl w:val="0"/>
        <w:pBdr>
          <w:top w:val="nil"/>
          <w:left w:val="nil"/>
          <w:bottom w:val="nil"/>
          <w:right w:val="nil"/>
          <w:between w:val="nil"/>
        </w:pBdr>
        <w:spacing w:before="175" w:line="300" w:lineRule="auto"/>
        <w:ind w:left="122" w:right="408"/>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La dott.ssa Bonavolontà spiega che la commissione si è riunita in data 15 marzo 2023 per valutare l’assegnazione del Bando destinato a nominare un Istituto Bancario come Tesoriere per la scuola; solo la Banca Popolare di Sondrio, Istituto che già gestisce il servizio, ha risposto al bando, pertanto si chiede al CDI di rinnovare l’assegnazione dell’incarico per il prossimo triennio. Non ci sarebbero grandi variazioni rispetto alle condizioni attuali.</w:t>
      </w:r>
    </w:p>
    <w:p w14:paraId="720851FE" w14:textId="77777777" w:rsidR="00FF39E0" w:rsidRPr="0094452E" w:rsidRDefault="00FF39E0" w:rsidP="00FF39E0">
      <w:pPr>
        <w:widowControl w:val="0"/>
        <w:spacing w:before="138" w:line="300" w:lineRule="auto"/>
        <w:ind w:left="133"/>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w:t>
      </w:r>
      <w:r w:rsidRPr="0094452E">
        <w:rPr>
          <w:rFonts w:asciiTheme="majorHAnsi" w:eastAsia="Calibri" w:hAnsiTheme="majorHAnsi" w:cstheme="majorHAnsi"/>
          <w:color w:val="000000"/>
          <w:sz w:val="24"/>
          <w:szCs w:val="24"/>
        </w:rPr>
        <w:t xml:space="preserve">Consiglio </w:t>
      </w:r>
      <w:r>
        <w:rPr>
          <w:rFonts w:asciiTheme="majorHAnsi" w:eastAsia="Calibri" w:hAnsiTheme="majorHAnsi" w:cstheme="majorHAnsi"/>
          <w:color w:val="000000"/>
          <w:sz w:val="24"/>
          <w:szCs w:val="24"/>
        </w:rPr>
        <w:t>di Istituto</w:t>
      </w:r>
      <w:r w:rsidRPr="0094452E">
        <w:rPr>
          <w:rFonts w:asciiTheme="majorHAnsi" w:eastAsia="Calibri" w:hAnsiTheme="majorHAnsi" w:cstheme="majorHAnsi"/>
          <w:sz w:val="24"/>
          <w:szCs w:val="24"/>
        </w:rPr>
        <w:t xml:space="preserve"> </w:t>
      </w:r>
      <w:r w:rsidRPr="00714D3D">
        <w:rPr>
          <w:rFonts w:asciiTheme="majorHAnsi" w:hAnsiTheme="majorHAnsi" w:cstheme="majorHAnsi"/>
          <w:sz w:val="24"/>
          <w:szCs w:val="24"/>
        </w:rPr>
        <w:t xml:space="preserve">delibera </w:t>
      </w:r>
      <w:r w:rsidRPr="0094452E">
        <w:rPr>
          <w:rFonts w:asciiTheme="majorHAnsi" w:eastAsia="Calibri" w:hAnsiTheme="majorHAnsi" w:cstheme="majorHAnsi"/>
          <w:sz w:val="24"/>
          <w:szCs w:val="24"/>
        </w:rPr>
        <w:t xml:space="preserve">all’unanimità </w:t>
      </w:r>
    </w:p>
    <w:p w14:paraId="38F257D9" w14:textId="77777777" w:rsidR="00B04656" w:rsidRPr="0094452E" w:rsidRDefault="00FA19BC" w:rsidP="00084DE9">
      <w:pPr>
        <w:widowControl w:val="0"/>
        <w:pBdr>
          <w:top w:val="nil"/>
          <w:left w:val="nil"/>
          <w:bottom w:val="nil"/>
          <w:right w:val="nil"/>
          <w:between w:val="nil"/>
        </w:pBdr>
        <w:spacing w:before="60" w:line="300" w:lineRule="auto"/>
        <w:ind w:left="1560"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Delibera n. 89</w:t>
      </w:r>
    </w:p>
    <w:p w14:paraId="4420ED9C" w14:textId="77777777" w:rsidR="00B04656" w:rsidRPr="0094452E" w:rsidRDefault="00FA19BC" w:rsidP="000B604C">
      <w:pPr>
        <w:widowControl w:val="0"/>
        <w:pBdr>
          <w:top w:val="nil"/>
          <w:left w:val="nil"/>
          <w:bottom w:val="nil"/>
          <w:right w:val="nil"/>
          <w:between w:val="nil"/>
        </w:pBdr>
        <w:spacing w:before="175" w:line="300" w:lineRule="auto"/>
        <w:ind w:left="122" w:right="408" w:firstLine="10"/>
        <w:jc w:val="both"/>
        <w:rPr>
          <w:rFonts w:asciiTheme="majorHAnsi" w:hAnsiTheme="majorHAnsi" w:cstheme="majorHAnsi"/>
          <w:b/>
          <w:sz w:val="24"/>
          <w:szCs w:val="24"/>
        </w:rPr>
      </w:pPr>
      <w:r w:rsidRPr="0094452E">
        <w:rPr>
          <w:rFonts w:asciiTheme="majorHAnsi" w:hAnsiTheme="majorHAnsi" w:cstheme="majorHAnsi"/>
          <w:b/>
          <w:sz w:val="24"/>
          <w:szCs w:val="24"/>
        </w:rPr>
        <w:t>13. Varie ed eventuali</w:t>
      </w:r>
    </w:p>
    <w:p w14:paraId="3E4841FA" w14:textId="779AF9D0" w:rsidR="00B04656" w:rsidRPr="0094452E" w:rsidRDefault="00FA19BC" w:rsidP="000B604C">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Il Dirigente porta all’attenzione del Consiglio </w:t>
      </w:r>
      <w:r w:rsidR="00B97686">
        <w:rPr>
          <w:rFonts w:asciiTheme="majorHAnsi" w:eastAsia="Calibri" w:hAnsiTheme="majorHAnsi" w:cstheme="majorHAnsi"/>
          <w:sz w:val="24"/>
          <w:szCs w:val="24"/>
        </w:rPr>
        <w:t>la</w:t>
      </w:r>
      <w:r w:rsidRPr="0094452E">
        <w:rPr>
          <w:rFonts w:asciiTheme="majorHAnsi" w:eastAsia="Calibri" w:hAnsiTheme="majorHAnsi" w:cstheme="majorHAnsi"/>
          <w:sz w:val="24"/>
          <w:szCs w:val="24"/>
        </w:rPr>
        <w:t xml:space="preserve"> difficile gestione di alcune attività a pagamento (per il 50% dei costi complessivi, nel più dei casi) che vengono svolte a</w:t>
      </w:r>
      <w:r w:rsidR="00B97686">
        <w:rPr>
          <w:rFonts w:asciiTheme="majorHAnsi" w:eastAsia="Calibri" w:hAnsiTheme="majorHAnsi" w:cstheme="majorHAnsi"/>
          <w:sz w:val="24"/>
          <w:szCs w:val="24"/>
        </w:rPr>
        <w:t>ll’interno dei plessi scolastici</w:t>
      </w:r>
      <w:r w:rsidRPr="0094452E">
        <w:rPr>
          <w:rFonts w:asciiTheme="majorHAnsi" w:eastAsia="Calibri" w:hAnsiTheme="majorHAnsi" w:cstheme="majorHAnsi"/>
          <w:sz w:val="24"/>
          <w:szCs w:val="24"/>
        </w:rPr>
        <w:t>.</w:t>
      </w:r>
    </w:p>
    <w:p w14:paraId="7517F885" w14:textId="1D3771CC" w:rsidR="00B04656" w:rsidRPr="0094452E" w:rsidRDefault="00FA19BC" w:rsidP="000B604C">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 xml:space="preserve">Infatti qualche genitore ha criticato tali iniziative sostenendo che </w:t>
      </w:r>
      <w:r w:rsidR="002873F5">
        <w:rPr>
          <w:rFonts w:asciiTheme="majorHAnsi" w:eastAsia="Calibri" w:hAnsiTheme="majorHAnsi" w:cstheme="majorHAnsi"/>
          <w:sz w:val="24"/>
          <w:szCs w:val="24"/>
        </w:rPr>
        <w:t>per gli eventi e spettacoli</w:t>
      </w:r>
      <w:r w:rsidRPr="0094452E">
        <w:rPr>
          <w:rFonts w:asciiTheme="majorHAnsi" w:eastAsia="Calibri" w:hAnsiTheme="majorHAnsi" w:cstheme="majorHAnsi"/>
          <w:sz w:val="24"/>
          <w:szCs w:val="24"/>
        </w:rPr>
        <w:t xml:space="preserve"> propo</w:t>
      </w:r>
      <w:r w:rsidR="004738AC">
        <w:rPr>
          <w:rFonts w:asciiTheme="majorHAnsi" w:eastAsia="Calibri" w:hAnsiTheme="majorHAnsi" w:cstheme="majorHAnsi"/>
          <w:sz w:val="24"/>
          <w:szCs w:val="24"/>
        </w:rPr>
        <w:t>sti all’interno dell</w:t>
      </w:r>
      <w:r w:rsidRPr="0094452E">
        <w:rPr>
          <w:rFonts w:asciiTheme="majorHAnsi" w:eastAsia="Calibri" w:hAnsiTheme="majorHAnsi" w:cstheme="majorHAnsi"/>
          <w:sz w:val="24"/>
          <w:szCs w:val="24"/>
        </w:rPr>
        <w:t xml:space="preserve">a scuola non </w:t>
      </w:r>
      <w:r w:rsidR="004738AC">
        <w:rPr>
          <w:rFonts w:asciiTheme="majorHAnsi" w:eastAsia="Calibri" w:hAnsiTheme="majorHAnsi" w:cstheme="majorHAnsi"/>
          <w:sz w:val="24"/>
          <w:szCs w:val="24"/>
        </w:rPr>
        <w:t xml:space="preserve">si </w:t>
      </w:r>
      <w:r w:rsidRPr="0094452E">
        <w:rPr>
          <w:rFonts w:asciiTheme="majorHAnsi" w:eastAsia="Calibri" w:hAnsiTheme="majorHAnsi" w:cstheme="majorHAnsi"/>
          <w:sz w:val="24"/>
          <w:szCs w:val="24"/>
        </w:rPr>
        <w:t>possa richiedere un contributo poiché non è possibile scegliere di non far partecipare gli alunni. Se ne discute, intervengono le docenti Ferraris, Gotti e Dragoni per segnalare che si tratta di proposte didattiche</w:t>
      </w:r>
      <w:r w:rsidR="004738AC">
        <w:rPr>
          <w:rFonts w:asciiTheme="majorHAnsi" w:eastAsia="Calibri" w:hAnsiTheme="majorHAnsi" w:cstheme="majorHAnsi"/>
          <w:sz w:val="24"/>
          <w:szCs w:val="24"/>
        </w:rPr>
        <w:t xml:space="preserve"> importanti</w:t>
      </w:r>
      <w:r w:rsidRPr="0094452E">
        <w:rPr>
          <w:rFonts w:asciiTheme="majorHAnsi" w:eastAsia="Calibri" w:hAnsiTheme="majorHAnsi" w:cstheme="majorHAnsi"/>
          <w:sz w:val="24"/>
          <w:szCs w:val="24"/>
        </w:rPr>
        <w:t xml:space="preserve"> e spesso realizzarle a scuola è anche ragione di risparmio per le famiglie</w:t>
      </w:r>
      <w:r w:rsidR="00661D8A">
        <w:rPr>
          <w:rFonts w:asciiTheme="majorHAnsi" w:eastAsia="Calibri" w:hAnsiTheme="majorHAnsi" w:cstheme="majorHAnsi"/>
          <w:sz w:val="24"/>
          <w:szCs w:val="24"/>
        </w:rPr>
        <w:t xml:space="preserve">; </w:t>
      </w:r>
      <w:r w:rsidRPr="0094452E">
        <w:rPr>
          <w:rFonts w:asciiTheme="majorHAnsi" w:eastAsia="Calibri" w:hAnsiTheme="majorHAnsi" w:cstheme="majorHAnsi"/>
          <w:sz w:val="24"/>
          <w:szCs w:val="24"/>
        </w:rPr>
        <w:t>il Dirigente chiede comunque di riflettere perché si trovi una soluzione che eviti spiacevoli polemiche. Il signor Rottoli propone di istituire un fondo cui attingere e l’argomento non è esaurito, ma se ne parlerà in riunioni future.</w:t>
      </w:r>
    </w:p>
    <w:p w14:paraId="33A60B51" w14:textId="1652BC0B" w:rsidR="00B04656" w:rsidRPr="0094452E" w:rsidRDefault="00FA19BC" w:rsidP="000B604C">
      <w:pPr>
        <w:widowControl w:val="0"/>
        <w:pBdr>
          <w:top w:val="nil"/>
          <w:left w:val="nil"/>
          <w:bottom w:val="nil"/>
          <w:right w:val="nil"/>
          <w:between w:val="nil"/>
        </w:pBdr>
        <w:spacing w:before="175" w:line="300" w:lineRule="auto"/>
        <w:ind w:left="122" w:right="408" w:firstLine="10"/>
        <w:jc w:val="both"/>
        <w:rPr>
          <w:rFonts w:asciiTheme="majorHAnsi" w:eastAsia="Calibri" w:hAnsiTheme="majorHAnsi" w:cstheme="majorHAnsi"/>
          <w:sz w:val="24"/>
          <w:szCs w:val="24"/>
        </w:rPr>
      </w:pPr>
      <w:r w:rsidRPr="0094452E">
        <w:rPr>
          <w:rFonts w:asciiTheme="majorHAnsi" w:eastAsia="Calibri" w:hAnsiTheme="majorHAnsi" w:cstheme="majorHAnsi"/>
          <w:sz w:val="24"/>
          <w:szCs w:val="24"/>
        </w:rPr>
        <w:t>Altra questione critica è la gestione di biglietti di viaggio per i mezzi pubblici in modo che i docenti non debbano spendere per accompagnare gli alunni; anche per questo il Dirigente chiede di pensare a soluzioni efficaci.</w:t>
      </w:r>
    </w:p>
    <w:p w14:paraId="040CE5CA" w14:textId="77777777" w:rsidR="00B04656" w:rsidRPr="0094452E" w:rsidRDefault="00FA19BC" w:rsidP="00A2607F">
      <w:pPr>
        <w:widowControl w:val="0"/>
        <w:pBdr>
          <w:top w:val="nil"/>
          <w:left w:val="nil"/>
          <w:bottom w:val="nil"/>
          <w:right w:val="nil"/>
          <w:between w:val="nil"/>
        </w:pBdr>
        <w:spacing w:before="120" w:line="300" w:lineRule="auto"/>
        <w:ind w:left="130"/>
        <w:jc w:val="both"/>
        <w:rPr>
          <w:rFonts w:asciiTheme="majorHAnsi" w:eastAsia="Calibri" w:hAnsiTheme="majorHAnsi" w:cstheme="majorHAnsi"/>
          <w:sz w:val="24"/>
          <w:szCs w:val="24"/>
        </w:rPr>
      </w:pPr>
      <w:r w:rsidRPr="0094452E">
        <w:rPr>
          <w:rFonts w:asciiTheme="majorHAnsi" w:eastAsia="Calibri" w:hAnsiTheme="majorHAnsi" w:cstheme="majorHAnsi"/>
          <w:color w:val="000000"/>
          <w:sz w:val="24"/>
          <w:szCs w:val="24"/>
        </w:rPr>
        <w:t>Esauriti i punti all’ordine del giorno la seduta è tolta alle ore 19.</w:t>
      </w:r>
      <w:r w:rsidRPr="0094452E">
        <w:rPr>
          <w:rFonts w:asciiTheme="majorHAnsi" w:eastAsia="Calibri" w:hAnsiTheme="majorHAnsi" w:cstheme="majorHAnsi"/>
          <w:sz w:val="24"/>
          <w:szCs w:val="24"/>
        </w:rPr>
        <w:t>30.</w:t>
      </w:r>
    </w:p>
    <w:p w14:paraId="71F6517C" w14:textId="212C1662" w:rsidR="00661D8A" w:rsidRDefault="00FA19BC" w:rsidP="00A2607F">
      <w:pPr>
        <w:widowControl w:val="0"/>
        <w:pBdr>
          <w:top w:val="nil"/>
          <w:left w:val="nil"/>
          <w:bottom w:val="nil"/>
          <w:right w:val="nil"/>
          <w:between w:val="nil"/>
        </w:pBdr>
        <w:tabs>
          <w:tab w:val="left" w:pos="6096"/>
        </w:tabs>
        <w:spacing w:before="300" w:line="300" w:lineRule="auto"/>
        <w:ind w:left="130"/>
        <w:jc w:val="center"/>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 xml:space="preserve">Il </w:t>
      </w:r>
      <w:proofErr w:type="gramStart"/>
      <w:r w:rsidRPr="0094452E">
        <w:rPr>
          <w:rFonts w:asciiTheme="majorHAnsi" w:eastAsia="Calibri" w:hAnsiTheme="majorHAnsi" w:cstheme="majorHAnsi"/>
          <w:color w:val="000000"/>
          <w:sz w:val="24"/>
          <w:szCs w:val="24"/>
        </w:rPr>
        <w:t xml:space="preserve">segretario  </w:t>
      </w:r>
      <w:r w:rsidR="00661D8A">
        <w:rPr>
          <w:rFonts w:asciiTheme="majorHAnsi" w:eastAsia="Calibri" w:hAnsiTheme="majorHAnsi" w:cstheme="majorHAnsi"/>
          <w:color w:val="000000"/>
          <w:sz w:val="24"/>
          <w:szCs w:val="24"/>
        </w:rPr>
        <w:tab/>
      </w:r>
      <w:proofErr w:type="gramEnd"/>
      <w:r w:rsidR="00661D8A" w:rsidRPr="0094452E">
        <w:rPr>
          <w:rFonts w:asciiTheme="majorHAnsi" w:eastAsia="Calibri" w:hAnsiTheme="majorHAnsi" w:cstheme="majorHAnsi"/>
          <w:color w:val="000000"/>
          <w:sz w:val="24"/>
          <w:szCs w:val="24"/>
        </w:rPr>
        <w:t>Il presidente</w:t>
      </w:r>
    </w:p>
    <w:p w14:paraId="6A7CBB10" w14:textId="33636A85" w:rsidR="00B04656" w:rsidRPr="0094452E" w:rsidRDefault="00FA19BC" w:rsidP="00661D8A">
      <w:pPr>
        <w:widowControl w:val="0"/>
        <w:pBdr>
          <w:top w:val="nil"/>
          <w:left w:val="nil"/>
          <w:bottom w:val="nil"/>
          <w:right w:val="nil"/>
          <w:between w:val="nil"/>
        </w:pBdr>
        <w:tabs>
          <w:tab w:val="left" w:pos="6096"/>
        </w:tabs>
        <w:spacing w:line="300" w:lineRule="auto"/>
        <w:ind w:left="130"/>
        <w:jc w:val="center"/>
        <w:rPr>
          <w:rFonts w:asciiTheme="majorHAnsi" w:eastAsia="Calibri" w:hAnsiTheme="majorHAnsi" w:cstheme="majorHAnsi"/>
          <w:color w:val="000000"/>
          <w:sz w:val="24"/>
          <w:szCs w:val="24"/>
        </w:rPr>
      </w:pPr>
      <w:r w:rsidRPr="0094452E">
        <w:rPr>
          <w:rFonts w:asciiTheme="majorHAnsi" w:eastAsia="Calibri" w:hAnsiTheme="majorHAnsi" w:cstheme="majorHAnsi"/>
          <w:color w:val="000000"/>
          <w:sz w:val="24"/>
          <w:szCs w:val="24"/>
        </w:rPr>
        <w:t>Maria Drago</w:t>
      </w:r>
      <w:r w:rsidRPr="0094452E">
        <w:rPr>
          <w:rFonts w:asciiTheme="majorHAnsi" w:eastAsia="Calibri" w:hAnsiTheme="majorHAnsi" w:cstheme="majorHAnsi"/>
          <w:sz w:val="24"/>
          <w:szCs w:val="24"/>
        </w:rPr>
        <w:t>n</w:t>
      </w:r>
      <w:r w:rsidRPr="0094452E">
        <w:rPr>
          <w:rFonts w:asciiTheme="majorHAnsi" w:eastAsia="Calibri" w:hAnsiTheme="majorHAnsi" w:cstheme="majorHAnsi"/>
          <w:color w:val="000000"/>
          <w:sz w:val="24"/>
          <w:szCs w:val="24"/>
        </w:rPr>
        <w:t>i</w:t>
      </w:r>
      <w:r w:rsidRPr="0094452E">
        <w:rPr>
          <w:rFonts w:asciiTheme="majorHAnsi" w:eastAsia="Calibri" w:hAnsiTheme="majorHAnsi" w:cstheme="majorHAnsi"/>
          <w:sz w:val="24"/>
          <w:szCs w:val="24"/>
        </w:rPr>
        <w:t xml:space="preserve">                                  </w:t>
      </w:r>
      <w:r w:rsidRPr="0094452E">
        <w:rPr>
          <w:rFonts w:asciiTheme="majorHAnsi" w:eastAsia="Calibri" w:hAnsiTheme="majorHAnsi" w:cstheme="majorHAnsi"/>
          <w:color w:val="000000"/>
          <w:sz w:val="24"/>
          <w:szCs w:val="24"/>
        </w:rPr>
        <w:t xml:space="preserve"> </w:t>
      </w:r>
      <w:r w:rsidR="00661D8A">
        <w:rPr>
          <w:rFonts w:asciiTheme="majorHAnsi" w:eastAsia="Calibri" w:hAnsiTheme="majorHAnsi" w:cstheme="majorHAnsi"/>
          <w:color w:val="000000"/>
          <w:sz w:val="24"/>
          <w:szCs w:val="24"/>
        </w:rPr>
        <w:tab/>
      </w:r>
      <w:r w:rsidRPr="0094452E">
        <w:rPr>
          <w:rFonts w:asciiTheme="majorHAnsi" w:eastAsia="Calibri" w:hAnsiTheme="majorHAnsi" w:cstheme="majorHAnsi"/>
          <w:color w:val="000000"/>
          <w:sz w:val="24"/>
          <w:szCs w:val="24"/>
        </w:rPr>
        <w:t>Mirko Rottoli</w:t>
      </w:r>
    </w:p>
    <w:sectPr w:rsidR="00B04656" w:rsidRPr="0094452E" w:rsidSect="00E37F21">
      <w:pgSz w:w="11900" w:h="16840"/>
      <w:pgMar w:top="1134" w:right="703" w:bottom="1276" w:left="10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A0A"/>
    <w:multiLevelType w:val="hybridMultilevel"/>
    <w:tmpl w:val="7E18C686"/>
    <w:lvl w:ilvl="0" w:tplc="31AE4FD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24AC1B39"/>
    <w:multiLevelType w:val="hybridMultilevel"/>
    <w:tmpl w:val="43544EEE"/>
    <w:lvl w:ilvl="0" w:tplc="3B94FE20">
      <w:numFmt w:val="bullet"/>
      <w:lvlText w:val="-"/>
      <w:lvlJc w:val="left"/>
      <w:pPr>
        <w:ind w:left="718" w:hanging="360"/>
      </w:pPr>
      <w:rPr>
        <w:rFonts w:ascii="Calibri" w:eastAsiaTheme="minorHAnsi" w:hAnsi="Calibri" w:cs="Calibri"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3CCE76A2"/>
    <w:multiLevelType w:val="hybridMultilevel"/>
    <w:tmpl w:val="03D20E14"/>
    <w:lvl w:ilvl="0" w:tplc="3B94FE2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FDD1623"/>
    <w:multiLevelType w:val="hybridMultilevel"/>
    <w:tmpl w:val="ED94DA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9167B0"/>
    <w:multiLevelType w:val="hybridMultilevel"/>
    <w:tmpl w:val="3F7286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640949"/>
    <w:multiLevelType w:val="hybridMultilevel"/>
    <w:tmpl w:val="F350E450"/>
    <w:lvl w:ilvl="0" w:tplc="5352D988">
      <w:start w:val="1"/>
      <w:numFmt w:val="decimal"/>
      <w:lvlText w:val="%1."/>
      <w:lvlJc w:val="left"/>
      <w:pPr>
        <w:ind w:left="1443"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7C4420A6"/>
    <w:multiLevelType w:val="hybridMultilevel"/>
    <w:tmpl w:val="E7961D6E"/>
    <w:lvl w:ilvl="0" w:tplc="5352D988">
      <w:start w:val="1"/>
      <w:numFmt w:val="decimal"/>
      <w:lvlText w:val="%1."/>
      <w:lvlJc w:val="left"/>
      <w:pPr>
        <w:ind w:left="876" w:hanging="360"/>
      </w:pPr>
      <w:rPr>
        <w:rFonts w:hint="default"/>
      </w:rPr>
    </w:lvl>
    <w:lvl w:ilvl="1" w:tplc="04100019" w:tentative="1">
      <w:start w:val="1"/>
      <w:numFmt w:val="lowerLetter"/>
      <w:lvlText w:val="%2."/>
      <w:lvlJc w:val="left"/>
      <w:pPr>
        <w:ind w:left="1596" w:hanging="360"/>
      </w:pPr>
    </w:lvl>
    <w:lvl w:ilvl="2" w:tplc="0410001B" w:tentative="1">
      <w:start w:val="1"/>
      <w:numFmt w:val="lowerRoman"/>
      <w:lvlText w:val="%3."/>
      <w:lvlJc w:val="right"/>
      <w:pPr>
        <w:ind w:left="2316" w:hanging="180"/>
      </w:pPr>
    </w:lvl>
    <w:lvl w:ilvl="3" w:tplc="0410000F" w:tentative="1">
      <w:start w:val="1"/>
      <w:numFmt w:val="decimal"/>
      <w:lvlText w:val="%4."/>
      <w:lvlJc w:val="left"/>
      <w:pPr>
        <w:ind w:left="3036" w:hanging="360"/>
      </w:pPr>
    </w:lvl>
    <w:lvl w:ilvl="4" w:tplc="04100019" w:tentative="1">
      <w:start w:val="1"/>
      <w:numFmt w:val="lowerLetter"/>
      <w:lvlText w:val="%5."/>
      <w:lvlJc w:val="left"/>
      <w:pPr>
        <w:ind w:left="3756" w:hanging="360"/>
      </w:pPr>
    </w:lvl>
    <w:lvl w:ilvl="5" w:tplc="0410001B" w:tentative="1">
      <w:start w:val="1"/>
      <w:numFmt w:val="lowerRoman"/>
      <w:lvlText w:val="%6."/>
      <w:lvlJc w:val="right"/>
      <w:pPr>
        <w:ind w:left="4476" w:hanging="180"/>
      </w:pPr>
    </w:lvl>
    <w:lvl w:ilvl="6" w:tplc="0410000F" w:tentative="1">
      <w:start w:val="1"/>
      <w:numFmt w:val="decimal"/>
      <w:lvlText w:val="%7."/>
      <w:lvlJc w:val="left"/>
      <w:pPr>
        <w:ind w:left="5196" w:hanging="360"/>
      </w:pPr>
    </w:lvl>
    <w:lvl w:ilvl="7" w:tplc="04100019" w:tentative="1">
      <w:start w:val="1"/>
      <w:numFmt w:val="lowerLetter"/>
      <w:lvlText w:val="%8."/>
      <w:lvlJc w:val="left"/>
      <w:pPr>
        <w:ind w:left="5916" w:hanging="360"/>
      </w:pPr>
    </w:lvl>
    <w:lvl w:ilvl="8" w:tplc="0410001B" w:tentative="1">
      <w:start w:val="1"/>
      <w:numFmt w:val="lowerRoman"/>
      <w:lvlText w:val="%9."/>
      <w:lvlJc w:val="right"/>
      <w:pPr>
        <w:ind w:left="6636"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56"/>
    <w:rsid w:val="0004270D"/>
    <w:rsid w:val="00073BB8"/>
    <w:rsid w:val="00084DE9"/>
    <w:rsid w:val="000B604C"/>
    <w:rsid w:val="000D2385"/>
    <w:rsid w:val="000F54A3"/>
    <w:rsid w:val="001318A0"/>
    <w:rsid w:val="00142E2D"/>
    <w:rsid w:val="0014369B"/>
    <w:rsid w:val="001C64D9"/>
    <w:rsid w:val="00205EC1"/>
    <w:rsid w:val="00215F47"/>
    <w:rsid w:val="002427A6"/>
    <w:rsid w:val="002635DD"/>
    <w:rsid w:val="002873F5"/>
    <w:rsid w:val="002A1980"/>
    <w:rsid w:val="002C0ABD"/>
    <w:rsid w:val="002F7313"/>
    <w:rsid w:val="003224BD"/>
    <w:rsid w:val="00326922"/>
    <w:rsid w:val="003521A8"/>
    <w:rsid w:val="00354BEA"/>
    <w:rsid w:val="003932C6"/>
    <w:rsid w:val="003B07A4"/>
    <w:rsid w:val="003B2E5E"/>
    <w:rsid w:val="00411120"/>
    <w:rsid w:val="00430859"/>
    <w:rsid w:val="004738AC"/>
    <w:rsid w:val="004A032C"/>
    <w:rsid w:val="004D3B7B"/>
    <w:rsid w:val="00517501"/>
    <w:rsid w:val="005419FF"/>
    <w:rsid w:val="00560EE5"/>
    <w:rsid w:val="005A7BB0"/>
    <w:rsid w:val="005F2192"/>
    <w:rsid w:val="00661D8A"/>
    <w:rsid w:val="00672977"/>
    <w:rsid w:val="0068263C"/>
    <w:rsid w:val="006876EB"/>
    <w:rsid w:val="006C341F"/>
    <w:rsid w:val="0070223B"/>
    <w:rsid w:val="00714D3D"/>
    <w:rsid w:val="00774995"/>
    <w:rsid w:val="0083258C"/>
    <w:rsid w:val="00851B7C"/>
    <w:rsid w:val="00854CED"/>
    <w:rsid w:val="00875381"/>
    <w:rsid w:val="008F519A"/>
    <w:rsid w:val="00925C65"/>
    <w:rsid w:val="009362D7"/>
    <w:rsid w:val="0094452E"/>
    <w:rsid w:val="0097334A"/>
    <w:rsid w:val="00992238"/>
    <w:rsid w:val="009E6152"/>
    <w:rsid w:val="00A2607F"/>
    <w:rsid w:val="00A269D5"/>
    <w:rsid w:val="00A71387"/>
    <w:rsid w:val="00AA1B22"/>
    <w:rsid w:val="00AB5BAC"/>
    <w:rsid w:val="00AC0B59"/>
    <w:rsid w:val="00B0415F"/>
    <w:rsid w:val="00B04656"/>
    <w:rsid w:val="00B11B72"/>
    <w:rsid w:val="00B32B0E"/>
    <w:rsid w:val="00B62952"/>
    <w:rsid w:val="00B717DB"/>
    <w:rsid w:val="00B9194D"/>
    <w:rsid w:val="00B97686"/>
    <w:rsid w:val="00BD7051"/>
    <w:rsid w:val="00C1543F"/>
    <w:rsid w:val="00C61C3B"/>
    <w:rsid w:val="00C82FEC"/>
    <w:rsid w:val="00CA16AA"/>
    <w:rsid w:val="00CC4E21"/>
    <w:rsid w:val="00CE426A"/>
    <w:rsid w:val="00D90882"/>
    <w:rsid w:val="00DC70D1"/>
    <w:rsid w:val="00DE14F5"/>
    <w:rsid w:val="00E01135"/>
    <w:rsid w:val="00E37F21"/>
    <w:rsid w:val="00E52746"/>
    <w:rsid w:val="00E5559C"/>
    <w:rsid w:val="00E95593"/>
    <w:rsid w:val="00EE6CBE"/>
    <w:rsid w:val="00F34C1D"/>
    <w:rsid w:val="00F35C7C"/>
    <w:rsid w:val="00F72911"/>
    <w:rsid w:val="00FA19BC"/>
    <w:rsid w:val="00FF3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0CD4"/>
  <w15:docId w15:val="{309DB204-7845-4F15-B9D6-70ECB27B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C61C3B"/>
    <w:pPr>
      <w:spacing w:after="200"/>
      <w:ind w:left="720"/>
      <w:contextualSpacing/>
    </w:pPr>
    <w:rPr>
      <w:rFonts w:asciiTheme="minorHAnsi" w:eastAsiaTheme="minorHAnsi" w:hAnsiTheme="minorHAnsi" w:cstheme="minorBidi"/>
      <w:lang w:eastAsia="en-US"/>
    </w:rPr>
  </w:style>
  <w:style w:type="paragraph" w:customStyle="1" w:styleId="Default">
    <w:name w:val="Default"/>
    <w:rsid w:val="0004270D"/>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14060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User</cp:lastModifiedBy>
  <cp:revision>2</cp:revision>
  <cp:lastPrinted>2023-09-29T11:57:00Z</cp:lastPrinted>
  <dcterms:created xsi:type="dcterms:W3CDTF">2024-01-27T07:38:00Z</dcterms:created>
  <dcterms:modified xsi:type="dcterms:W3CDTF">2024-01-27T07:38:00Z</dcterms:modified>
</cp:coreProperties>
</file>